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E623" w14:textId="076EBB0F" w:rsidR="0047729A" w:rsidRDefault="003D4BBC" w:rsidP="003D4BBC">
      <w:pPr>
        <w:jc w:val="center"/>
        <w:rPr>
          <w:sz w:val="20"/>
        </w:rPr>
      </w:pPr>
      <w:r w:rsidRPr="003D4BBC">
        <w:rPr>
          <w:noProof/>
          <w:sz w:val="20"/>
        </w:rPr>
        <w:drawing>
          <wp:inline distT="0" distB="0" distL="0" distR="0" wp14:anchorId="3E0AE6DF" wp14:editId="1F504CC2">
            <wp:extent cx="1247677" cy="6162726"/>
            <wp:effectExtent l="0" t="318" r="0" b="0"/>
            <wp:docPr id="11" name="Picture 10">
              <a:extLst xmlns:a="http://schemas.openxmlformats.org/drawingml/2006/main">
                <a:ext uri="{FF2B5EF4-FFF2-40B4-BE49-F238E27FC236}">
                  <a16:creationId xmlns:a16="http://schemas.microsoft.com/office/drawing/2014/main" id="{8A1871E6-9C4F-2592-BC8D-9BF9C6459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A1871E6-9C4F-2592-BC8D-9BF9C6459F62}"/>
                        </a:ext>
                      </a:extLst>
                    </pic:cNvPr>
                    <pic:cNvPicPr>
                      <a:picLocks noChangeAspect="1"/>
                    </pic:cNvPicPr>
                  </pic:nvPicPr>
                  <pic:blipFill rotWithShape="1">
                    <a:blip r:embed="rId7"/>
                    <a:srcRect t="11403" r="12541"/>
                    <a:stretch>
                      <a:fillRect/>
                    </a:stretch>
                  </pic:blipFill>
                  <pic:spPr bwMode="auto">
                    <a:xfrm rot="5400000">
                      <a:off x="0" y="0"/>
                      <a:ext cx="1254878" cy="6198295"/>
                    </a:xfrm>
                    <a:prstGeom prst="rect">
                      <a:avLst/>
                    </a:prstGeom>
                    <a:ln>
                      <a:noFill/>
                    </a:ln>
                    <a:extLst>
                      <a:ext uri="{53640926-AAD7-44D8-BBD7-CCE9431645EC}">
                        <a14:shadowObscured xmlns:a14="http://schemas.microsoft.com/office/drawing/2010/main"/>
                      </a:ext>
                    </a:extLst>
                  </pic:spPr>
                </pic:pic>
              </a:graphicData>
            </a:graphic>
          </wp:inline>
        </w:drawing>
      </w:r>
    </w:p>
    <w:p w14:paraId="2A4F8E34" w14:textId="77777777" w:rsidR="0047729A" w:rsidRDefault="00000000">
      <w:pPr>
        <w:spacing w:before="173"/>
        <w:ind w:left="11"/>
        <w:jc w:val="center"/>
        <w:rPr>
          <w:sz w:val="72"/>
        </w:rPr>
      </w:pPr>
      <w:r>
        <w:rPr>
          <w:sz w:val="72"/>
        </w:rPr>
        <w:t>CALL</w:t>
      </w:r>
      <w:r>
        <w:rPr>
          <w:spacing w:val="-28"/>
          <w:sz w:val="72"/>
        </w:rPr>
        <w:t xml:space="preserve"> </w:t>
      </w:r>
      <w:r>
        <w:rPr>
          <w:sz w:val="72"/>
        </w:rPr>
        <w:t xml:space="preserve">FOR </w:t>
      </w:r>
      <w:r>
        <w:rPr>
          <w:spacing w:val="-2"/>
          <w:sz w:val="72"/>
        </w:rPr>
        <w:t>PAPERS</w:t>
      </w:r>
    </w:p>
    <w:p w14:paraId="490F314A" w14:textId="3FFE6127" w:rsidR="0047729A" w:rsidRDefault="00000000">
      <w:pPr>
        <w:ind w:left="2018" w:right="1999" w:hanging="3"/>
        <w:jc w:val="center"/>
        <w:rPr>
          <w:sz w:val="36"/>
        </w:rPr>
      </w:pPr>
      <w:r>
        <w:rPr>
          <w:color w:val="CC0066"/>
          <w:sz w:val="36"/>
        </w:rPr>
        <w:t xml:space="preserve">Special Issue – </w:t>
      </w:r>
      <w:proofErr w:type="spellStart"/>
      <w:r>
        <w:rPr>
          <w:color w:val="CC0066"/>
          <w:sz w:val="36"/>
        </w:rPr>
        <w:t>InterPACK</w:t>
      </w:r>
      <w:proofErr w:type="spellEnd"/>
      <w:r>
        <w:rPr>
          <w:color w:val="CC0066"/>
          <w:sz w:val="36"/>
        </w:rPr>
        <w:t xml:space="preserve"> 202</w:t>
      </w:r>
      <w:r w:rsidR="003D4BBC">
        <w:rPr>
          <w:color w:val="CC0066"/>
          <w:sz w:val="36"/>
        </w:rPr>
        <w:t>5</w:t>
      </w:r>
      <w:r>
        <w:rPr>
          <w:color w:val="CC0066"/>
          <w:sz w:val="36"/>
        </w:rPr>
        <w:t xml:space="preserve"> of ASME</w:t>
      </w:r>
      <w:r>
        <w:rPr>
          <w:color w:val="CC0066"/>
          <w:spacing w:val="-10"/>
          <w:sz w:val="36"/>
        </w:rPr>
        <w:t xml:space="preserve"> </w:t>
      </w:r>
      <w:r>
        <w:rPr>
          <w:color w:val="CC0066"/>
          <w:sz w:val="36"/>
        </w:rPr>
        <w:t>Journal</w:t>
      </w:r>
      <w:r>
        <w:rPr>
          <w:color w:val="CC0066"/>
          <w:spacing w:val="-9"/>
          <w:sz w:val="36"/>
        </w:rPr>
        <w:t xml:space="preserve"> </w:t>
      </w:r>
      <w:r>
        <w:rPr>
          <w:color w:val="CC0066"/>
          <w:sz w:val="36"/>
        </w:rPr>
        <w:t>of</w:t>
      </w:r>
      <w:r>
        <w:rPr>
          <w:color w:val="CC0066"/>
          <w:spacing w:val="-9"/>
          <w:sz w:val="36"/>
        </w:rPr>
        <w:t xml:space="preserve"> </w:t>
      </w:r>
      <w:r>
        <w:rPr>
          <w:color w:val="CC0066"/>
          <w:sz w:val="36"/>
        </w:rPr>
        <w:t>Electronic</w:t>
      </w:r>
      <w:r>
        <w:rPr>
          <w:color w:val="CC0066"/>
          <w:spacing w:val="-10"/>
          <w:sz w:val="36"/>
        </w:rPr>
        <w:t xml:space="preserve"> </w:t>
      </w:r>
      <w:r>
        <w:rPr>
          <w:color w:val="CC0066"/>
          <w:sz w:val="36"/>
        </w:rPr>
        <w:t>Packaging</w:t>
      </w:r>
    </w:p>
    <w:p w14:paraId="66E2B9E6" w14:textId="77777777" w:rsidR="0047729A" w:rsidRDefault="0047729A">
      <w:pPr>
        <w:pStyle w:val="BodyText"/>
        <w:spacing w:before="101"/>
        <w:ind w:left="0"/>
        <w:rPr>
          <w:sz w:val="36"/>
        </w:rPr>
      </w:pPr>
    </w:p>
    <w:p w14:paraId="23029A7A" w14:textId="2CCA5281" w:rsidR="0047729A" w:rsidRDefault="00000000">
      <w:pPr>
        <w:pStyle w:val="BodyText"/>
        <w:ind w:left="259" w:right="241"/>
        <w:jc w:val="both"/>
      </w:pPr>
      <w:proofErr w:type="spellStart"/>
      <w:r>
        <w:t>InterPACK</w:t>
      </w:r>
      <w:proofErr w:type="spellEnd"/>
      <w:r>
        <w:t xml:space="preserve"> is a premier international forum for exchanging state-of-the-art knowledge in research,</w:t>
      </w:r>
      <w:r>
        <w:rPr>
          <w:spacing w:val="-13"/>
        </w:rPr>
        <w:t xml:space="preserve"> </w:t>
      </w:r>
      <w:r>
        <w:t>development,</w:t>
      </w:r>
      <w:r>
        <w:rPr>
          <w:spacing w:val="-11"/>
        </w:rPr>
        <w:t xml:space="preserve"> </w:t>
      </w:r>
      <w:r>
        <w:t>manufacturing,</w:t>
      </w:r>
      <w:r>
        <w:rPr>
          <w:spacing w:val="-13"/>
        </w:rPr>
        <w:t xml:space="preserve"> </w:t>
      </w:r>
      <w:r>
        <w:t>and</w:t>
      </w:r>
      <w:r>
        <w:rPr>
          <w:spacing w:val="-10"/>
        </w:rPr>
        <w:t xml:space="preserve"> </w:t>
      </w:r>
      <w:r>
        <w:t>electronic</w:t>
      </w:r>
      <w:r>
        <w:rPr>
          <w:spacing w:val="-13"/>
        </w:rPr>
        <w:t xml:space="preserve"> </w:t>
      </w:r>
      <w:r>
        <w:t>packaging</w:t>
      </w:r>
      <w:r>
        <w:rPr>
          <w:spacing w:val="-11"/>
        </w:rPr>
        <w:t xml:space="preserve"> </w:t>
      </w:r>
      <w:r>
        <w:t>applications</w:t>
      </w:r>
      <w:r>
        <w:rPr>
          <w:spacing w:val="-11"/>
        </w:rPr>
        <w:t xml:space="preserve"> </w:t>
      </w:r>
      <w:r>
        <w:t>and</w:t>
      </w:r>
      <w:r>
        <w:rPr>
          <w:spacing w:val="-13"/>
        </w:rPr>
        <w:t xml:space="preserve"> </w:t>
      </w:r>
      <w:r>
        <w:t>heterogeneous integration. It is also the flagship conference of the</w:t>
      </w:r>
      <w:r>
        <w:rPr>
          <w:spacing w:val="-6"/>
        </w:rPr>
        <w:t xml:space="preserve"> </w:t>
      </w:r>
      <w:r>
        <w:t xml:space="preserve">ASME Electronic and Photonic Packaging Division (EPPD). </w:t>
      </w:r>
      <w:r w:rsidR="002D7552" w:rsidRPr="002D7552">
        <w:t>Considering the conclusion of ASME’s Information Storage and Processing Systems (ISPS) Division and its associated conference, we are pleased to announce the integration of content from the international conference “MIPE (</w:t>
      </w:r>
      <w:proofErr w:type="spellStart"/>
      <w:r w:rsidR="002D7552" w:rsidRPr="002D7552">
        <w:t>Micromechatronics</w:t>
      </w:r>
      <w:proofErr w:type="spellEnd"/>
      <w:r w:rsidR="002D7552" w:rsidRPr="002D7552">
        <w:t xml:space="preserve"> for Information and Precision Equipment),” previously co-organized by ISPS and JSME’s Information, Intelligence and Precision Equipment (IIP) Division. To honor and continue this legacy, </w:t>
      </w:r>
      <w:proofErr w:type="spellStart"/>
      <w:r w:rsidR="002D7552" w:rsidRPr="002D7552">
        <w:t>InterPACK</w:t>
      </w:r>
      <w:proofErr w:type="spellEnd"/>
      <w:r w:rsidR="002D7552" w:rsidRPr="002D7552">
        <w:t xml:space="preserve"> 2025</w:t>
      </w:r>
      <w:r w:rsidR="002D7552">
        <w:t xml:space="preserve"> </w:t>
      </w:r>
      <w:r w:rsidR="002D7552" w:rsidRPr="002D7552">
        <w:t>feature</w:t>
      </w:r>
      <w:r w:rsidR="002D7552">
        <w:t>d</w:t>
      </w:r>
      <w:r w:rsidR="002D7552" w:rsidRPr="002D7552">
        <w:t xml:space="preserve"> three dedicated MIPE-related tracks alongside our traditional program tracks.</w:t>
      </w:r>
      <w:r w:rsidR="002D7552">
        <w:t xml:space="preserve"> </w:t>
      </w:r>
      <w:r>
        <w:t xml:space="preserve">The Journal of Electronic Packaging (JEP) publishes papers that use experimental and theoretical methods, approaches, and techniques to address and solve various mechanical, materials, thermal, and reliability problems encountered in the analysis, design, manufacturing, testing, and operation of electronic and photonics components, devices, and </w:t>
      </w:r>
      <w:r>
        <w:rPr>
          <w:spacing w:val="-2"/>
        </w:rPr>
        <w:t>systems.</w:t>
      </w:r>
    </w:p>
    <w:p w14:paraId="35ECFFB4" w14:textId="2105A3A3" w:rsidR="0047729A" w:rsidRDefault="00000000">
      <w:pPr>
        <w:pStyle w:val="BodyText"/>
        <w:spacing w:before="121"/>
        <w:ind w:left="259" w:right="239"/>
        <w:jc w:val="both"/>
      </w:pPr>
      <w:r>
        <w:t>Authors are</w:t>
      </w:r>
      <w:r>
        <w:rPr>
          <w:spacing w:val="-1"/>
        </w:rPr>
        <w:t xml:space="preserve"> </w:t>
      </w:r>
      <w:r>
        <w:t>invited to submit their manuscripts revised from their original conference papers to be</w:t>
      </w:r>
      <w:r>
        <w:rPr>
          <w:spacing w:val="-11"/>
        </w:rPr>
        <w:t xml:space="preserve"> </w:t>
      </w:r>
      <w:r>
        <w:t>considered</w:t>
      </w:r>
      <w:r>
        <w:rPr>
          <w:spacing w:val="-7"/>
        </w:rPr>
        <w:t xml:space="preserve"> </w:t>
      </w:r>
      <w:r>
        <w:t>for</w:t>
      </w:r>
      <w:r>
        <w:rPr>
          <w:spacing w:val="-9"/>
        </w:rPr>
        <w:t xml:space="preserve"> </w:t>
      </w:r>
      <w:r>
        <w:t>the</w:t>
      </w:r>
      <w:r>
        <w:rPr>
          <w:spacing w:val="-8"/>
        </w:rPr>
        <w:t xml:space="preserve"> </w:t>
      </w:r>
      <w:r>
        <w:t>Special</w:t>
      </w:r>
      <w:r>
        <w:rPr>
          <w:spacing w:val="-7"/>
        </w:rPr>
        <w:t xml:space="preserve"> </w:t>
      </w:r>
      <w:r>
        <w:t>Issue.</w:t>
      </w:r>
      <w:r>
        <w:rPr>
          <w:spacing w:val="-12"/>
        </w:rPr>
        <w:t xml:space="preserve"> </w:t>
      </w:r>
      <w:r>
        <w:t>These</w:t>
      </w:r>
      <w:r>
        <w:rPr>
          <w:spacing w:val="-8"/>
        </w:rPr>
        <w:t xml:space="preserve"> </w:t>
      </w:r>
      <w:r>
        <w:t>papers</w:t>
      </w:r>
      <w:r>
        <w:rPr>
          <w:spacing w:val="-5"/>
        </w:rPr>
        <w:t xml:space="preserve"> </w:t>
      </w:r>
      <w:r>
        <w:t>will</w:t>
      </w:r>
      <w:r>
        <w:rPr>
          <w:spacing w:val="-7"/>
        </w:rPr>
        <w:t xml:space="preserve"> </w:t>
      </w:r>
      <w:r>
        <w:t>be</w:t>
      </w:r>
      <w:r>
        <w:rPr>
          <w:spacing w:val="-8"/>
        </w:rPr>
        <w:t xml:space="preserve"> </w:t>
      </w:r>
      <w:r>
        <w:t>reviewed</w:t>
      </w:r>
      <w:r>
        <w:rPr>
          <w:spacing w:val="-7"/>
        </w:rPr>
        <w:t xml:space="preserve"> </w:t>
      </w:r>
      <w:r>
        <w:t>by</w:t>
      </w:r>
      <w:r>
        <w:rPr>
          <w:spacing w:val="-7"/>
        </w:rPr>
        <w:t xml:space="preserve"> </w:t>
      </w:r>
      <w:r>
        <w:t>the</w:t>
      </w:r>
      <w:r>
        <w:rPr>
          <w:spacing w:val="-15"/>
        </w:rPr>
        <w:t xml:space="preserve"> </w:t>
      </w:r>
      <w:r>
        <w:t>AE/GE</w:t>
      </w:r>
      <w:r>
        <w:rPr>
          <w:spacing w:val="-8"/>
        </w:rPr>
        <w:t xml:space="preserve"> </w:t>
      </w:r>
      <w:r>
        <w:t>and</w:t>
      </w:r>
      <w:r>
        <w:rPr>
          <w:spacing w:val="-7"/>
        </w:rPr>
        <w:t xml:space="preserve"> </w:t>
      </w:r>
      <w:r>
        <w:t>go</w:t>
      </w:r>
      <w:r>
        <w:rPr>
          <w:spacing w:val="-7"/>
        </w:rPr>
        <w:t xml:space="preserve"> </w:t>
      </w:r>
      <w:r>
        <w:t xml:space="preserve">through the normal JEP review process. Presentation-only contributors are also invited to develop full-length manuscripts and submit them for review. This </w:t>
      </w:r>
      <w:proofErr w:type="spellStart"/>
      <w:r>
        <w:t>InterPACK</w:t>
      </w:r>
      <w:proofErr w:type="spellEnd"/>
      <w:r>
        <w:t xml:space="preserve"> Special Issue aims to publish outstanding papers with diverse scientific works representing all tracks of InterPACK202</w:t>
      </w:r>
      <w:r w:rsidR="003D4BBC">
        <w:t>5</w:t>
      </w:r>
      <w:r>
        <w:t>.</w:t>
      </w:r>
    </w:p>
    <w:p w14:paraId="601A7DDF" w14:textId="77777777" w:rsidR="0047729A" w:rsidRDefault="0047729A">
      <w:pPr>
        <w:pStyle w:val="BodyText"/>
        <w:spacing w:before="122"/>
        <w:ind w:left="0"/>
      </w:pPr>
    </w:p>
    <w:p w14:paraId="735BB9E9" w14:textId="77777777" w:rsidR="0047729A" w:rsidRDefault="00000000">
      <w:pPr>
        <w:pStyle w:val="Heading1"/>
      </w:pPr>
      <w:r>
        <w:rPr>
          <w:color w:val="CC0066"/>
        </w:rPr>
        <w:t>Submission</w:t>
      </w:r>
      <w:r>
        <w:rPr>
          <w:color w:val="CC0066"/>
          <w:spacing w:val="-9"/>
        </w:rPr>
        <w:t xml:space="preserve"> </w:t>
      </w:r>
      <w:r>
        <w:rPr>
          <w:color w:val="CC0066"/>
          <w:spacing w:val="-2"/>
        </w:rPr>
        <w:t>Instructions</w:t>
      </w:r>
    </w:p>
    <w:p w14:paraId="20F8210C" w14:textId="41E0397D" w:rsidR="0047729A" w:rsidRDefault="00000000">
      <w:pPr>
        <w:pStyle w:val="BodyText"/>
        <w:spacing w:before="118"/>
        <w:ind w:left="259" w:right="244"/>
        <w:jc w:val="both"/>
      </w:pPr>
      <w:r>
        <w:t xml:space="preserve">Should you have any questions, please get in touch with </w:t>
      </w:r>
      <w:r w:rsidR="00BC134E">
        <w:t>Dr. Jimil Shah</w:t>
      </w:r>
      <w:r>
        <w:t xml:space="preserve"> a</w:t>
      </w:r>
      <w:r w:rsidR="00BC134E">
        <w:t>t jimilshahphd@gmail.com</w:t>
      </w:r>
      <w:r>
        <w:rPr>
          <w:spacing w:val="-2"/>
        </w:rPr>
        <w:t>.</w:t>
      </w:r>
    </w:p>
    <w:p w14:paraId="6A189782" w14:textId="6AEC725F" w:rsidR="0047729A" w:rsidRDefault="00000000">
      <w:pPr>
        <w:pStyle w:val="ListParagraph"/>
        <w:numPr>
          <w:ilvl w:val="0"/>
          <w:numId w:val="1"/>
        </w:numPr>
        <w:tabs>
          <w:tab w:val="left" w:pos="979"/>
        </w:tabs>
        <w:spacing w:before="120"/>
        <w:ind w:right="243"/>
        <w:jc w:val="both"/>
        <w:rPr>
          <w:sz w:val="24"/>
        </w:rPr>
      </w:pPr>
      <w:r>
        <w:rPr>
          <w:sz w:val="24"/>
        </w:rPr>
        <w:t>The</w:t>
      </w:r>
      <w:r>
        <w:rPr>
          <w:spacing w:val="-15"/>
          <w:sz w:val="24"/>
        </w:rPr>
        <w:t xml:space="preserve"> </w:t>
      </w:r>
      <w:r>
        <w:rPr>
          <w:sz w:val="24"/>
        </w:rPr>
        <w:t>SI</w:t>
      </w:r>
      <w:r>
        <w:rPr>
          <w:spacing w:val="-14"/>
          <w:sz w:val="24"/>
        </w:rPr>
        <w:t xml:space="preserve"> </w:t>
      </w:r>
      <w:r>
        <w:rPr>
          <w:sz w:val="24"/>
        </w:rPr>
        <w:t>is</w:t>
      </w:r>
      <w:r>
        <w:rPr>
          <w:spacing w:val="-14"/>
          <w:sz w:val="24"/>
        </w:rPr>
        <w:t xml:space="preserve"> </w:t>
      </w:r>
      <w:r>
        <w:rPr>
          <w:sz w:val="24"/>
        </w:rPr>
        <w:t>targeted</w:t>
      </w:r>
      <w:r>
        <w:rPr>
          <w:spacing w:val="-14"/>
          <w:sz w:val="24"/>
        </w:rPr>
        <w:t xml:space="preserve"> </w:t>
      </w:r>
      <w:r>
        <w:rPr>
          <w:sz w:val="24"/>
        </w:rPr>
        <w:t>to</w:t>
      </w:r>
      <w:r>
        <w:rPr>
          <w:spacing w:val="-14"/>
          <w:sz w:val="24"/>
        </w:rPr>
        <w:t xml:space="preserve"> </w:t>
      </w:r>
      <w:r>
        <w:rPr>
          <w:sz w:val="24"/>
        </w:rPr>
        <w:t>publish</w:t>
      </w:r>
      <w:r>
        <w:rPr>
          <w:spacing w:val="-14"/>
          <w:sz w:val="24"/>
        </w:rPr>
        <w:t xml:space="preserve"> </w:t>
      </w:r>
      <w:r>
        <w:rPr>
          <w:sz w:val="24"/>
        </w:rPr>
        <w:t>honorary-quality</w:t>
      </w:r>
      <w:r>
        <w:rPr>
          <w:spacing w:val="-14"/>
          <w:sz w:val="24"/>
        </w:rPr>
        <w:t xml:space="preserve"> </w:t>
      </w:r>
      <w:r>
        <w:rPr>
          <w:sz w:val="24"/>
        </w:rPr>
        <w:t>papers</w:t>
      </w:r>
      <w:r>
        <w:rPr>
          <w:spacing w:val="-14"/>
          <w:sz w:val="24"/>
        </w:rPr>
        <w:t xml:space="preserve"> </w:t>
      </w:r>
      <w:r>
        <w:rPr>
          <w:sz w:val="24"/>
        </w:rPr>
        <w:t>with</w:t>
      </w:r>
      <w:r>
        <w:rPr>
          <w:spacing w:val="-14"/>
          <w:sz w:val="24"/>
        </w:rPr>
        <w:t xml:space="preserve"> </w:t>
      </w:r>
      <w:r>
        <w:rPr>
          <w:sz w:val="24"/>
        </w:rPr>
        <w:t>InterPACK202</w:t>
      </w:r>
      <w:r w:rsidR="00BC134E">
        <w:rPr>
          <w:sz w:val="24"/>
        </w:rPr>
        <w:t>5</w:t>
      </w:r>
      <w:r>
        <w:rPr>
          <w:spacing w:val="-13"/>
          <w:sz w:val="24"/>
        </w:rPr>
        <w:t xml:space="preserve"> </w:t>
      </w:r>
      <w:r>
        <w:rPr>
          <w:sz w:val="24"/>
        </w:rPr>
        <w:t>flavor,</w:t>
      </w:r>
      <w:r>
        <w:rPr>
          <w:spacing w:val="-14"/>
          <w:sz w:val="24"/>
        </w:rPr>
        <w:t xml:space="preserve"> </w:t>
      </w:r>
      <w:r>
        <w:rPr>
          <w:sz w:val="24"/>
        </w:rPr>
        <w:t>but</w:t>
      </w:r>
      <w:r>
        <w:rPr>
          <w:spacing w:val="-14"/>
          <w:sz w:val="24"/>
        </w:rPr>
        <w:t xml:space="preserve"> </w:t>
      </w:r>
      <w:r>
        <w:rPr>
          <w:sz w:val="24"/>
        </w:rPr>
        <w:t>it’s not equivalent to conference proceedings.</w:t>
      </w:r>
    </w:p>
    <w:p w14:paraId="4C794160" w14:textId="1100E971" w:rsidR="0047729A" w:rsidRDefault="00000000">
      <w:pPr>
        <w:pStyle w:val="ListParagraph"/>
        <w:numPr>
          <w:ilvl w:val="0"/>
          <w:numId w:val="1"/>
        </w:numPr>
        <w:tabs>
          <w:tab w:val="left" w:pos="979"/>
        </w:tabs>
        <w:ind w:right="242"/>
        <w:jc w:val="both"/>
        <w:rPr>
          <w:b/>
          <w:sz w:val="24"/>
        </w:rPr>
      </w:pPr>
      <w:r>
        <w:rPr>
          <w:sz w:val="24"/>
        </w:rPr>
        <w:t>The submission should be directly revised from the InterPACK202</w:t>
      </w:r>
      <w:r w:rsidR="00BC134E">
        <w:rPr>
          <w:sz w:val="24"/>
        </w:rPr>
        <w:t>5</w:t>
      </w:r>
      <w:r>
        <w:rPr>
          <w:sz w:val="24"/>
        </w:rPr>
        <w:t xml:space="preserve"> paper or technical presentation. Please include the original </w:t>
      </w:r>
      <w:proofErr w:type="spellStart"/>
      <w:r>
        <w:rPr>
          <w:sz w:val="24"/>
        </w:rPr>
        <w:t>InterPACK</w:t>
      </w:r>
      <w:proofErr w:type="spellEnd"/>
      <w:r>
        <w:rPr>
          <w:sz w:val="24"/>
        </w:rPr>
        <w:t xml:space="preserve"> paper in the appendix of your submission to this SI through the </w:t>
      </w:r>
      <w:hyperlink r:id="rId8">
        <w:r w:rsidR="0047729A">
          <w:rPr>
            <w:b/>
            <w:color w:val="467885"/>
            <w:sz w:val="24"/>
            <w:u w:val="single" w:color="467885"/>
          </w:rPr>
          <w:t>ASME Journal Tool.</w:t>
        </w:r>
      </w:hyperlink>
    </w:p>
    <w:p w14:paraId="62CDCFF9" w14:textId="77777777" w:rsidR="0047729A" w:rsidRDefault="0047729A">
      <w:pPr>
        <w:pStyle w:val="BodyText"/>
        <w:spacing w:before="28"/>
        <w:ind w:left="0"/>
        <w:rPr>
          <w:b/>
          <w:sz w:val="32"/>
        </w:rPr>
      </w:pPr>
    </w:p>
    <w:p w14:paraId="0CB063F8" w14:textId="77777777" w:rsidR="0047729A" w:rsidRDefault="00000000">
      <w:pPr>
        <w:tabs>
          <w:tab w:val="left" w:pos="4820"/>
        </w:tabs>
        <w:ind w:left="578"/>
        <w:jc w:val="center"/>
        <w:rPr>
          <w:sz w:val="32"/>
        </w:rPr>
      </w:pPr>
      <w:r>
        <w:rPr>
          <w:color w:val="CC0066"/>
          <w:spacing w:val="-7"/>
          <w:sz w:val="32"/>
        </w:rPr>
        <w:t>Topic</w:t>
      </w:r>
      <w:r>
        <w:rPr>
          <w:color w:val="CC0066"/>
          <w:spacing w:val="-13"/>
          <w:sz w:val="32"/>
        </w:rPr>
        <w:t xml:space="preserve"> </w:t>
      </w:r>
      <w:r>
        <w:rPr>
          <w:color w:val="CC0066"/>
          <w:spacing w:val="-4"/>
          <w:sz w:val="32"/>
        </w:rPr>
        <w:t>Areas</w:t>
      </w:r>
      <w:r>
        <w:rPr>
          <w:color w:val="CC0066"/>
          <w:sz w:val="32"/>
        </w:rPr>
        <w:tab/>
        <w:t>Publication</w:t>
      </w:r>
      <w:r>
        <w:rPr>
          <w:color w:val="CC0066"/>
          <w:spacing w:val="-15"/>
          <w:sz w:val="32"/>
        </w:rPr>
        <w:t xml:space="preserve"> </w:t>
      </w:r>
      <w:r>
        <w:rPr>
          <w:color w:val="CC0066"/>
          <w:spacing w:val="-2"/>
          <w:sz w:val="32"/>
        </w:rPr>
        <w:t>Dates</w:t>
      </w:r>
    </w:p>
    <w:p w14:paraId="65F7D2C5" w14:textId="77777777" w:rsidR="0047729A" w:rsidRDefault="00000000">
      <w:pPr>
        <w:pStyle w:val="BodyText"/>
        <w:spacing w:before="153"/>
        <w:ind w:left="367" w:right="4650"/>
      </w:pPr>
      <w:r>
        <w:rPr>
          <w:noProof/>
        </w:rPr>
        <mc:AlternateContent>
          <mc:Choice Requires="wps">
            <w:drawing>
              <wp:anchor distT="0" distB="0" distL="0" distR="0" simplePos="0" relativeHeight="15729152" behindDoc="0" locked="0" layoutInCell="1" allowOverlap="1" wp14:anchorId="6BB6C669" wp14:editId="5DE6AC25">
                <wp:simplePos x="0" y="0"/>
                <wp:positionH relativeFrom="page">
                  <wp:posOffset>4162933</wp:posOffset>
                </wp:positionH>
                <wp:positionV relativeFrom="paragraph">
                  <wp:posOffset>239952</wp:posOffset>
                </wp:positionV>
                <wp:extent cx="2529205" cy="628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628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2782"/>
                            </w:tblGrid>
                            <w:tr w:rsidR="0047729A" w14:paraId="3A65416E" w14:textId="77777777">
                              <w:trPr>
                                <w:trHeight w:val="389"/>
                              </w:trPr>
                              <w:tc>
                                <w:tcPr>
                                  <w:tcW w:w="1080" w:type="dxa"/>
                                  <w:shd w:val="clear" w:color="auto" w:fill="F0A983"/>
                                </w:tcPr>
                                <w:p w14:paraId="4D98EBA6" w14:textId="13C6AE92" w:rsidR="0047729A" w:rsidRDefault="00000000">
                                  <w:pPr>
                                    <w:pStyle w:val="TableParagraph"/>
                                    <w:spacing w:before="57"/>
                                    <w:ind w:left="316"/>
                                  </w:pPr>
                                  <w:r>
                                    <w:rPr>
                                      <w:spacing w:val="-4"/>
                                    </w:rPr>
                                    <w:t>202</w:t>
                                  </w:r>
                                  <w:r w:rsidR="006C4FCB">
                                    <w:rPr>
                                      <w:spacing w:val="-4"/>
                                    </w:rPr>
                                    <w:t>6</w:t>
                                  </w:r>
                                </w:p>
                              </w:tc>
                              <w:tc>
                                <w:tcPr>
                                  <w:tcW w:w="2782" w:type="dxa"/>
                                </w:tcPr>
                                <w:p w14:paraId="7E9522CE" w14:textId="77777777" w:rsidR="0047729A" w:rsidRDefault="0047729A">
                                  <w:pPr>
                                    <w:pStyle w:val="TableParagraph"/>
                                    <w:rPr>
                                      <w:rFonts w:ascii="Times New Roman"/>
                                      <w:sz w:val="24"/>
                                    </w:rPr>
                                  </w:pPr>
                                </w:p>
                              </w:tc>
                            </w:tr>
                            <w:tr w:rsidR="0047729A" w14:paraId="699EA965" w14:textId="77777777">
                              <w:trPr>
                                <w:trHeight w:val="600"/>
                              </w:trPr>
                              <w:tc>
                                <w:tcPr>
                                  <w:tcW w:w="1080" w:type="dxa"/>
                                  <w:shd w:val="clear" w:color="auto" w:fill="D9D9D9"/>
                                </w:tcPr>
                                <w:p w14:paraId="63B1A7AF" w14:textId="6094A92D" w:rsidR="006C4FCB" w:rsidRDefault="00D84DE7">
                                  <w:pPr>
                                    <w:pStyle w:val="TableParagraph"/>
                                    <w:spacing w:before="28"/>
                                    <w:ind w:left="314" w:right="314"/>
                                    <w:jc w:val="center"/>
                                    <w:rPr>
                                      <w:spacing w:val="-4"/>
                                    </w:rPr>
                                  </w:pPr>
                                  <w:r>
                                    <w:rPr>
                                      <w:spacing w:val="-4"/>
                                    </w:rPr>
                                    <w:t>April</w:t>
                                  </w:r>
                                </w:p>
                                <w:p w14:paraId="598BF7E5" w14:textId="1197CC53" w:rsidR="0047729A" w:rsidRDefault="00D84DE7">
                                  <w:pPr>
                                    <w:pStyle w:val="TableParagraph"/>
                                    <w:spacing w:before="28"/>
                                    <w:ind w:left="314" w:right="314"/>
                                    <w:jc w:val="center"/>
                                  </w:pPr>
                                  <w:r>
                                    <w:rPr>
                                      <w:spacing w:val="-6"/>
                                    </w:rPr>
                                    <w:t>30</w:t>
                                  </w:r>
                                </w:p>
                              </w:tc>
                              <w:tc>
                                <w:tcPr>
                                  <w:tcW w:w="2782" w:type="dxa"/>
                                </w:tcPr>
                                <w:p w14:paraId="69B1EB59" w14:textId="77777777" w:rsidR="0047729A" w:rsidRDefault="00000000">
                                  <w:pPr>
                                    <w:pStyle w:val="TableParagraph"/>
                                    <w:spacing w:line="249" w:lineRule="exact"/>
                                    <w:ind w:left="107"/>
                                    <w:rPr>
                                      <w:sz w:val="24"/>
                                    </w:rPr>
                                  </w:pPr>
                                  <w:r>
                                    <w:rPr>
                                      <w:spacing w:val="-2"/>
                                      <w:sz w:val="24"/>
                                    </w:rPr>
                                    <w:t>Paper</w:t>
                                  </w:r>
                                  <w:r>
                                    <w:rPr>
                                      <w:spacing w:val="1"/>
                                      <w:sz w:val="24"/>
                                    </w:rPr>
                                    <w:t xml:space="preserve"> </w:t>
                                  </w:r>
                                  <w:r>
                                    <w:rPr>
                                      <w:spacing w:val="-2"/>
                                      <w:sz w:val="24"/>
                                    </w:rPr>
                                    <w:t>Submission</w:t>
                                  </w:r>
                                  <w:r>
                                    <w:rPr>
                                      <w:spacing w:val="1"/>
                                      <w:sz w:val="24"/>
                                    </w:rPr>
                                    <w:t xml:space="preserve"> </w:t>
                                  </w:r>
                                  <w:r>
                                    <w:rPr>
                                      <w:spacing w:val="-2"/>
                                      <w:sz w:val="24"/>
                                    </w:rPr>
                                    <w:t>Deadline</w:t>
                                  </w:r>
                                </w:p>
                              </w:tc>
                            </w:tr>
                          </w:tbl>
                          <w:p w14:paraId="06D56F65" w14:textId="77777777" w:rsidR="0047729A" w:rsidRDefault="0047729A">
                            <w:pPr>
                              <w:pStyle w:val="BodyText"/>
                              <w:ind w:left="0"/>
                            </w:pPr>
                          </w:p>
                        </w:txbxContent>
                      </wps:txbx>
                      <wps:bodyPr wrap="square" lIns="0" tIns="0" rIns="0" bIns="0" rtlCol="0">
                        <a:noAutofit/>
                      </wps:bodyPr>
                    </wps:wsp>
                  </a:graphicData>
                </a:graphic>
              </wp:anchor>
            </w:drawing>
          </mc:Choice>
          <mc:Fallback>
            <w:pict>
              <v:shapetype w14:anchorId="6BB6C669" id="_x0000_t202" coordsize="21600,21600" o:spt="202" path="m,l,21600r21600,l21600,xe">
                <v:stroke joinstyle="miter"/>
                <v:path gradientshapeok="t" o:connecttype="rect"/>
              </v:shapetype>
              <v:shape id="Textbox 2" o:spid="_x0000_s1026" type="#_x0000_t202" style="position:absolute;left:0;text-align:left;margin-left:327.8pt;margin-top:18.9pt;width:199.15pt;height:49.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2782"/>
                      </w:tblGrid>
                      <w:tr w:rsidR="0047729A" w14:paraId="3A65416E" w14:textId="77777777">
                        <w:trPr>
                          <w:trHeight w:val="389"/>
                        </w:trPr>
                        <w:tc>
                          <w:tcPr>
                            <w:tcW w:w="1080" w:type="dxa"/>
                            <w:shd w:val="clear" w:color="auto" w:fill="F0A983"/>
                          </w:tcPr>
                          <w:p w14:paraId="4D98EBA6" w14:textId="13C6AE92" w:rsidR="0047729A" w:rsidRDefault="00000000">
                            <w:pPr>
                              <w:pStyle w:val="TableParagraph"/>
                              <w:spacing w:before="57"/>
                              <w:ind w:left="316"/>
                            </w:pPr>
                            <w:r>
                              <w:rPr>
                                <w:spacing w:val="-4"/>
                              </w:rPr>
                              <w:t>202</w:t>
                            </w:r>
                            <w:r w:rsidR="006C4FCB">
                              <w:rPr>
                                <w:spacing w:val="-4"/>
                              </w:rPr>
                              <w:t>6</w:t>
                            </w:r>
                          </w:p>
                        </w:tc>
                        <w:tc>
                          <w:tcPr>
                            <w:tcW w:w="2782" w:type="dxa"/>
                          </w:tcPr>
                          <w:p w14:paraId="7E9522CE" w14:textId="77777777" w:rsidR="0047729A" w:rsidRDefault="0047729A">
                            <w:pPr>
                              <w:pStyle w:val="TableParagraph"/>
                              <w:rPr>
                                <w:rFonts w:ascii="Times New Roman"/>
                                <w:sz w:val="24"/>
                              </w:rPr>
                            </w:pPr>
                          </w:p>
                        </w:tc>
                      </w:tr>
                      <w:tr w:rsidR="0047729A" w14:paraId="699EA965" w14:textId="77777777">
                        <w:trPr>
                          <w:trHeight w:val="600"/>
                        </w:trPr>
                        <w:tc>
                          <w:tcPr>
                            <w:tcW w:w="1080" w:type="dxa"/>
                            <w:shd w:val="clear" w:color="auto" w:fill="D9D9D9"/>
                          </w:tcPr>
                          <w:p w14:paraId="63B1A7AF" w14:textId="6094A92D" w:rsidR="006C4FCB" w:rsidRDefault="00D84DE7">
                            <w:pPr>
                              <w:pStyle w:val="TableParagraph"/>
                              <w:spacing w:before="28"/>
                              <w:ind w:left="314" w:right="314"/>
                              <w:jc w:val="center"/>
                              <w:rPr>
                                <w:spacing w:val="-4"/>
                              </w:rPr>
                            </w:pPr>
                            <w:r>
                              <w:rPr>
                                <w:spacing w:val="-4"/>
                              </w:rPr>
                              <w:t>April</w:t>
                            </w:r>
                          </w:p>
                          <w:p w14:paraId="598BF7E5" w14:textId="1197CC53" w:rsidR="0047729A" w:rsidRDefault="00D84DE7">
                            <w:pPr>
                              <w:pStyle w:val="TableParagraph"/>
                              <w:spacing w:before="28"/>
                              <w:ind w:left="314" w:right="314"/>
                              <w:jc w:val="center"/>
                            </w:pPr>
                            <w:r>
                              <w:rPr>
                                <w:spacing w:val="-6"/>
                              </w:rPr>
                              <w:t>30</w:t>
                            </w:r>
                          </w:p>
                        </w:tc>
                        <w:tc>
                          <w:tcPr>
                            <w:tcW w:w="2782" w:type="dxa"/>
                          </w:tcPr>
                          <w:p w14:paraId="69B1EB59" w14:textId="77777777" w:rsidR="0047729A" w:rsidRDefault="00000000">
                            <w:pPr>
                              <w:pStyle w:val="TableParagraph"/>
                              <w:spacing w:line="249" w:lineRule="exact"/>
                              <w:ind w:left="107"/>
                              <w:rPr>
                                <w:sz w:val="24"/>
                              </w:rPr>
                            </w:pPr>
                            <w:r>
                              <w:rPr>
                                <w:spacing w:val="-2"/>
                                <w:sz w:val="24"/>
                              </w:rPr>
                              <w:t>Paper</w:t>
                            </w:r>
                            <w:r>
                              <w:rPr>
                                <w:spacing w:val="1"/>
                                <w:sz w:val="24"/>
                              </w:rPr>
                              <w:t xml:space="preserve"> </w:t>
                            </w:r>
                            <w:r>
                              <w:rPr>
                                <w:spacing w:val="-2"/>
                                <w:sz w:val="24"/>
                              </w:rPr>
                              <w:t>Submission</w:t>
                            </w:r>
                            <w:r>
                              <w:rPr>
                                <w:spacing w:val="1"/>
                                <w:sz w:val="24"/>
                              </w:rPr>
                              <w:t xml:space="preserve"> </w:t>
                            </w:r>
                            <w:r>
                              <w:rPr>
                                <w:spacing w:val="-2"/>
                                <w:sz w:val="24"/>
                              </w:rPr>
                              <w:t>Deadline</w:t>
                            </w:r>
                          </w:p>
                        </w:tc>
                      </w:tr>
                    </w:tbl>
                    <w:p w14:paraId="06D56F65" w14:textId="77777777" w:rsidR="0047729A" w:rsidRDefault="0047729A">
                      <w:pPr>
                        <w:pStyle w:val="BodyText"/>
                        <w:ind w:left="0"/>
                      </w:pPr>
                    </w:p>
                  </w:txbxContent>
                </v:textbox>
                <w10:wrap anchorx="page"/>
              </v:shape>
            </w:pict>
          </mc:Fallback>
        </mc:AlternateContent>
      </w:r>
      <w:r>
        <w:t>The</w:t>
      </w:r>
      <w:r>
        <w:rPr>
          <w:spacing w:val="-6"/>
        </w:rPr>
        <w:t xml:space="preserve"> </w:t>
      </w:r>
      <w:r>
        <w:t>scope</w:t>
      </w:r>
      <w:r>
        <w:rPr>
          <w:spacing w:val="-5"/>
        </w:rPr>
        <w:t xml:space="preserve"> </w:t>
      </w:r>
      <w:r>
        <w:t>of</w:t>
      </w:r>
      <w:r>
        <w:rPr>
          <w:spacing w:val="-4"/>
        </w:rPr>
        <w:t xml:space="preserve"> </w:t>
      </w:r>
      <w:r>
        <w:t>this</w:t>
      </w:r>
      <w:r>
        <w:rPr>
          <w:spacing w:val="-5"/>
        </w:rPr>
        <w:t xml:space="preserve"> </w:t>
      </w:r>
      <w:r>
        <w:t>issue</w:t>
      </w:r>
      <w:r>
        <w:rPr>
          <w:spacing w:val="-5"/>
        </w:rPr>
        <w:t xml:space="preserve"> </w:t>
      </w:r>
      <w:r>
        <w:t>includes</w:t>
      </w:r>
      <w:r>
        <w:rPr>
          <w:spacing w:val="-5"/>
        </w:rPr>
        <w:t xml:space="preserve"> </w:t>
      </w:r>
      <w:r>
        <w:t>but</w:t>
      </w:r>
      <w:r>
        <w:rPr>
          <w:spacing w:val="-4"/>
        </w:rPr>
        <w:t xml:space="preserve"> </w:t>
      </w:r>
      <w:r>
        <w:t>not</w:t>
      </w:r>
      <w:r>
        <w:rPr>
          <w:spacing w:val="-4"/>
        </w:rPr>
        <w:t xml:space="preserve"> </w:t>
      </w:r>
      <w:r>
        <w:t xml:space="preserve">limited </w:t>
      </w:r>
      <w:r>
        <w:rPr>
          <w:spacing w:val="-4"/>
        </w:rPr>
        <w:t>to:</w:t>
      </w:r>
    </w:p>
    <w:p w14:paraId="6F5DB9D0" w14:textId="77777777" w:rsidR="0047729A" w:rsidRDefault="00000000">
      <w:pPr>
        <w:pStyle w:val="ListParagraph"/>
        <w:numPr>
          <w:ilvl w:val="1"/>
          <w:numId w:val="1"/>
        </w:numPr>
        <w:tabs>
          <w:tab w:val="left" w:pos="1087"/>
        </w:tabs>
        <w:spacing w:before="121"/>
        <w:rPr>
          <w:sz w:val="24"/>
        </w:rPr>
      </w:pPr>
      <w:r>
        <w:rPr>
          <w:sz w:val="24"/>
        </w:rPr>
        <w:t>Heterogeneous</w:t>
      </w:r>
      <w:r>
        <w:rPr>
          <w:spacing w:val="-7"/>
          <w:sz w:val="24"/>
        </w:rPr>
        <w:t xml:space="preserve"> </w:t>
      </w:r>
      <w:r>
        <w:rPr>
          <w:spacing w:val="-2"/>
          <w:sz w:val="24"/>
        </w:rPr>
        <w:t>Integration</w:t>
      </w:r>
    </w:p>
    <w:p w14:paraId="79AE5021" w14:textId="77777777" w:rsidR="0047729A" w:rsidRDefault="00000000">
      <w:pPr>
        <w:pStyle w:val="ListParagraph"/>
        <w:numPr>
          <w:ilvl w:val="1"/>
          <w:numId w:val="1"/>
        </w:numPr>
        <w:tabs>
          <w:tab w:val="left" w:pos="1087"/>
        </w:tabs>
        <w:spacing w:before="1"/>
        <w:ind w:right="5540"/>
        <w:rPr>
          <w:sz w:val="24"/>
        </w:rPr>
      </w:pPr>
      <w:r>
        <w:rPr>
          <w:noProof/>
          <w:sz w:val="24"/>
        </w:rPr>
        <mc:AlternateContent>
          <mc:Choice Requires="wps">
            <w:drawing>
              <wp:anchor distT="0" distB="0" distL="0" distR="0" simplePos="0" relativeHeight="15729664" behindDoc="0" locked="0" layoutInCell="1" allowOverlap="1" wp14:anchorId="7566E6F9" wp14:editId="07B7CF01">
                <wp:simplePos x="0" y="0"/>
                <wp:positionH relativeFrom="page">
                  <wp:posOffset>4162933</wp:posOffset>
                </wp:positionH>
                <wp:positionV relativeFrom="paragraph">
                  <wp:posOffset>332220</wp:posOffset>
                </wp:positionV>
                <wp:extent cx="2369820" cy="6292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6292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2531"/>
                            </w:tblGrid>
                            <w:tr w:rsidR="0047729A" w14:paraId="0E0249FF" w14:textId="77777777">
                              <w:trPr>
                                <w:trHeight w:val="391"/>
                              </w:trPr>
                              <w:tc>
                                <w:tcPr>
                                  <w:tcW w:w="1080" w:type="dxa"/>
                                  <w:shd w:val="clear" w:color="auto" w:fill="F0A983"/>
                                </w:tcPr>
                                <w:p w14:paraId="59BA0E6D" w14:textId="59BD6BBF" w:rsidR="0047729A" w:rsidRDefault="00000000">
                                  <w:pPr>
                                    <w:pStyle w:val="TableParagraph"/>
                                    <w:spacing w:before="59"/>
                                    <w:ind w:left="316"/>
                                  </w:pPr>
                                  <w:r>
                                    <w:rPr>
                                      <w:spacing w:val="-4"/>
                                    </w:rPr>
                                    <w:t>202</w:t>
                                  </w:r>
                                  <w:r w:rsidR="006C4FCB">
                                    <w:rPr>
                                      <w:spacing w:val="-4"/>
                                    </w:rPr>
                                    <w:t>6</w:t>
                                  </w:r>
                                </w:p>
                              </w:tc>
                              <w:tc>
                                <w:tcPr>
                                  <w:tcW w:w="2531" w:type="dxa"/>
                                </w:tcPr>
                                <w:p w14:paraId="51C858C4" w14:textId="77777777" w:rsidR="0047729A" w:rsidRDefault="0047729A">
                                  <w:pPr>
                                    <w:pStyle w:val="TableParagraph"/>
                                    <w:rPr>
                                      <w:rFonts w:ascii="Times New Roman"/>
                                      <w:sz w:val="24"/>
                                    </w:rPr>
                                  </w:pPr>
                                </w:p>
                              </w:tc>
                            </w:tr>
                            <w:tr w:rsidR="0047729A" w14:paraId="0CDE1C57" w14:textId="77777777">
                              <w:trPr>
                                <w:trHeight w:val="600"/>
                              </w:trPr>
                              <w:tc>
                                <w:tcPr>
                                  <w:tcW w:w="1080" w:type="dxa"/>
                                  <w:shd w:val="clear" w:color="auto" w:fill="D9D9D9"/>
                                </w:tcPr>
                                <w:p w14:paraId="08DD799B" w14:textId="26B49792" w:rsidR="0047729A" w:rsidRDefault="00D84DE7">
                                  <w:pPr>
                                    <w:pStyle w:val="TableParagraph"/>
                                    <w:spacing w:before="28"/>
                                    <w:ind w:left="317" w:right="314"/>
                                    <w:jc w:val="center"/>
                                  </w:pPr>
                                  <w:r>
                                    <w:rPr>
                                      <w:spacing w:val="-10"/>
                                    </w:rPr>
                                    <w:t>June</w:t>
                                  </w:r>
                                  <w:r>
                                    <w:rPr>
                                      <w:spacing w:val="-6"/>
                                    </w:rPr>
                                    <w:t>18</w:t>
                                  </w:r>
                                </w:p>
                              </w:tc>
                              <w:tc>
                                <w:tcPr>
                                  <w:tcW w:w="2531" w:type="dxa"/>
                                </w:tcPr>
                                <w:p w14:paraId="338EEB1A" w14:textId="77777777" w:rsidR="0047729A" w:rsidRDefault="00000000">
                                  <w:pPr>
                                    <w:pStyle w:val="TableParagraph"/>
                                    <w:spacing w:line="249" w:lineRule="exact"/>
                                    <w:ind w:left="107"/>
                                    <w:rPr>
                                      <w:sz w:val="24"/>
                                    </w:rPr>
                                  </w:pPr>
                                  <w:r>
                                    <w:rPr>
                                      <w:spacing w:val="-4"/>
                                      <w:sz w:val="24"/>
                                    </w:rPr>
                                    <w:t>Initial</w:t>
                                  </w:r>
                                  <w:r>
                                    <w:rPr>
                                      <w:spacing w:val="-10"/>
                                      <w:sz w:val="24"/>
                                    </w:rPr>
                                    <w:t xml:space="preserve"> </w:t>
                                  </w:r>
                                  <w:r>
                                    <w:rPr>
                                      <w:spacing w:val="-4"/>
                                      <w:sz w:val="24"/>
                                    </w:rPr>
                                    <w:t>Review</w:t>
                                  </w:r>
                                  <w:r>
                                    <w:rPr>
                                      <w:spacing w:val="-8"/>
                                      <w:sz w:val="24"/>
                                    </w:rPr>
                                    <w:t xml:space="preserve"> </w:t>
                                  </w:r>
                                  <w:r>
                                    <w:rPr>
                                      <w:spacing w:val="-4"/>
                                      <w:sz w:val="24"/>
                                    </w:rPr>
                                    <w:t>Completed</w:t>
                                  </w:r>
                                </w:p>
                              </w:tc>
                            </w:tr>
                          </w:tbl>
                          <w:p w14:paraId="3FF1EB8E" w14:textId="77777777" w:rsidR="0047729A" w:rsidRDefault="0047729A">
                            <w:pPr>
                              <w:pStyle w:val="BodyText"/>
                              <w:ind w:left="0"/>
                            </w:pPr>
                          </w:p>
                        </w:txbxContent>
                      </wps:txbx>
                      <wps:bodyPr wrap="square" lIns="0" tIns="0" rIns="0" bIns="0" rtlCol="0">
                        <a:noAutofit/>
                      </wps:bodyPr>
                    </wps:wsp>
                  </a:graphicData>
                </a:graphic>
              </wp:anchor>
            </w:drawing>
          </mc:Choice>
          <mc:Fallback>
            <w:pict>
              <v:shape w14:anchorId="7566E6F9" id="Textbox 3" o:spid="_x0000_s1027" type="#_x0000_t202" style="position:absolute;left:0;text-align:left;margin-left:327.8pt;margin-top:26.15pt;width:186.6pt;height:49.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2531"/>
                      </w:tblGrid>
                      <w:tr w:rsidR="0047729A" w14:paraId="0E0249FF" w14:textId="77777777">
                        <w:trPr>
                          <w:trHeight w:val="391"/>
                        </w:trPr>
                        <w:tc>
                          <w:tcPr>
                            <w:tcW w:w="1080" w:type="dxa"/>
                            <w:shd w:val="clear" w:color="auto" w:fill="F0A983"/>
                          </w:tcPr>
                          <w:p w14:paraId="59BA0E6D" w14:textId="59BD6BBF" w:rsidR="0047729A" w:rsidRDefault="00000000">
                            <w:pPr>
                              <w:pStyle w:val="TableParagraph"/>
                              <w:spacing w:before="59"/>
                              <w:ind w:left="316"/>
                            </w:pPr>
                            <w:r>
                              <w:rPr>
                                <w:spacing w:val="-4"/>
                              </w:rPr>
                              <w:t>202</w:t>
                            </w:r>
                            <w:r w:rsidR="006C4FCB">
                              <w:rPr>
                                <w:spacing w:val="-4"/>
                              </w:rPr>
                              <w:t>6</w:t>
                            </w:r>
                          </w:p>
                        </w:tc>
                        <w:tc>
                          <w:tcPr>
                            <w:tcW w:w="2531" w:type="dxa"/>
                          </w:tcPr>
                          <w:p w14:paraId="51C858C4" w14:textId="77777777" w:rsidR="0047729A" w:rsidRDefault="0047729A">
                            <w:pPr>
                              <w:pStyle w:val="TableParagraph"/>
                              <w:rPr>
                                <w:rFonts w:ascii="Times New Roman"/>
                                <w:sz w:val="24"/>
                              </w:rPr>
                            </w:pPr>
                          </w:p>
                        </w:tc>
                      </w:tr>
                      <w:tr w:rsidR="0047729A" w14:paraId="0CDE1C57" w14:textId="77777777">
                        <w:trPr>
                          <w:trHeight w:val="600"/>
                        </w:trPr>
                        <w:tc>
                          <w:tcPr>
                            <w:tcW w:w="1080" w:type="dxa"/>
                            <w:shd w:val="clear" w:color="auto" w:fill="D9D9D9"/>
                          </w:tcPr>
                          <w:p w14:paraId="08DD799B" w14:textId="26B49792" w:rsidR="0047729A" w:rsidRDefault="00D84DE7">
                            <w:pPr>
                              <w:pStyle w:val="TableParagraph"/>
                              <w:spacing w:before="28"/>
                              <w:ind w:left="317" w:right="314"/>
                              <w:jc w:val="center"/>
                            </w:pPr>
                            <w:r>
                              <w:rPr>
                                <w:spacing w:val="-10"/>
                              </w:rPr>
                              <w:t>June</w:t>
                            </w:r>
                            <w:r>
                              <w:rPr>
                                <w:spacing w:val="-6"/>
                              </w:rPr>
                              <w:t>18</w:t>
                            </w:r>
                          </w:p>
                        </w:tc>
                        <w:tc>
                          <w:tcPr>
                            <w:tcW w:w="2531" w:type="dxa"/>
                          </w:tcPr>
                          <w:p w14:paraId="338EEB1A" w14:textId="77777777" w:rsidR="0047729A" w:rsidRDefault="00000000">
                            <w:pPr>
                              <w:pStyle w:val="TableParagraph"/>
                              <w:spacing w:line="249" w:lineRule="exact"/>
                              <w:ind w:left="107"/>
                              <w:rPr>
                                <w:sz w:val="24"/>
                              </w:rPr>
                            </w:pPr>
                            <w:r>
                              <w:rPr>
                                <w:spacing w:val="-4"/>
                                <w:sz w:val="24"/>
                              </w:rPr>
                              <w:t>Initial</w:t>
                            </w:r>
                            <w:r>
                              <w:rPr>
                                <w:spacing w:val="-10"/>
                                <w:sz w:val="24"/>
                              </w:rPr>
                              <w:t xml:space="preserve"> </w:t>
                            </w:r>
                            <w:r>
                              <w:rPr>
                                <w:spacing w:val="-4"/>
                                <w:sz w:val="24"/>
                              </w:rPr>
                              <w:t>Review</w:t>
                            </w:r>
                            <w:r>
                              <w:rPr>
                                <w:spacing w:val="-8"/>
                                <w:sz w:val="24"/>
                              </w:rPr>
                              <w:t xml:space="preserve"> </w:t>
                            </w:r>
                            <w:r>
                              <w:rPr>
                                <w:spacing w:val="-4"/>
                                <w:sz w:val="24"/>
                              </w:rPr>
                              <w:t>Completed</w:t>
                            </w:r>
                          </w:p>
                        </w:tc>
                      </w:tr>
                    </w:tbl>
                    <w:p w14:paraId="3FF1EB8E" w14:textId="77777777" w:rsidR="0047729A" w:rsidRDefault="0047729A">
                      <w:pPr>
                        <w:pStyle w:val="BodyText"/>
                        <w:ind w:left="0"/>
                      </w:pPr>
                    </w:p>
                  </w:txbxContent>
                </v:textbox>
                <w10:wrap anchorx="page"/>
              </v:shape>
            </w:pict>
          </mc:Fallback>
        </mc:AlternateContent>
      </w:r>
      <w:r>
        <w:rPr>
          <w:sz w:val="24"/>
        </w:rPr>
        <w:t>Data</w:t>
      </w:r>
      <w:r>
        <w:rPr>
          <w:spacing w:val="-11"/>
          <w:sz w:val="24"/>
        </w:rPr>
        <w:t xml:space="preserve"> </w:t>
      </w:r>
      <w:r>
        <w:rPr>
          <w:sz w:val="24"/>
        </w:rPr>
        <w:t>Centers</w:t>
      </w:r>
      <w:r>
        <w:rPr>
          <w:spacing w:val="-9"/>
          <w:sz w:val="24"/>
        </w:rPr>
        <w:t xml:space="preserve"> </w:t>
      </w:r>
      <w:r>
        <w:rPr>
          <w:sz w:val="24"/>
        </w:rPr>
        <w:t>and</w:t>
      </w:r>
      <w:r>
        <w:rPr>
          <w:spacing w:val="-11"/>
          <w:sz w:val="24"/>
        </w:rPr>
        <w:t xml:space="preserve"> </w:t>
      </w:r>
      <w:r>
        <w:rPr>
          <w:sz w:val="24"/>
        </w:rPr>
        <w:t>Modular</w:t>
      </w:r>
      <w:r>
        <w:rPr>
          <w:spacing w:val="-11"/>
          <w:sz w:val="24"/>
        </w:rPr>
        <w:t xml:space="preserve"> </w:t>
      </w:r>
      <w:r>
        <w:rPr>
          <w:sz w:val="24"/>
        </w:rPr>
        <w:t xml:space="preserve">Edge </w:t>
      </w:r>
      <w:r>
        <w:rPr>
          <w:spacing w:val="-2"/>
          <w:sz w:val="24"/>
        </w:rPr>
        <w:t>Systems</w:t>
      </w:r>
    </w:p>
    <w:p w14:paraId="2F44EDA9" w14:textId="77777777" w:rsidR="0047729A" w:rsidRDefault="00000000">
      <w:pPr>
        <w:pStyle w:val="ListParagraph"/>
        <w:numPr>
          <w:ilvl w:val="1"/>
          <w:numId w:val="1"/>
        </w:numPr>
        <w:tabs>
          <w:tab w:val="left" w:pos="1087"/>
        </w:tabs>
        <w:spacing w:line="292" w:lineRule="exact"/>
        <w:rPr>
          <w:sz w:val="24"/>
        </w:rPr>
      </w:pPr>
      <w:r>
        <w:rPr>
          <w:sz w:val="24"/>
        </w:rPr>
        <w:t>Electronics</w:t>
      </w:r>
      <w:r>
        <w:rPr>
          <w:spacing w:val="-4"/>
          <w:sz w:val="24"/>
        </w:rPr>
        <w:t xml:space="preserve"> </w:t>
      </w:r>
      <w:r>
        <w:rPr>
          <w:spacing w:val="-2"/>
          <w:sz w:val="24"/>
        </w:rPr>
        <w:t>Packaging</w:t>
      </w:r>
    </w:p>
    <w:p w14:paraId="025E46FD" w14:textId="77777777" w:rsidR="0047729A" w:rsidRDefault="00000000">
      <w:pPr>
        <w:pStyle w:val="ListParagraph"/>
        <w:numPr>
          <w:ilvl w:val="1"/>
          <w:numId w:val="1"/>
        </w:numPr>
        <w:tabs>
          <w:tab w:val="left" w:pos="1087"/>
        </w:tabs>
        <w:spacing w:line="293" w:lineRule="exact"/>
        <w:rPr>
          <w:sz w:val="24"/>
        </w:rPr>
      </w:pPr>
      <w:r>
        <w:rPr>
          <w:sz w:val="24"/>
        </w:rPr>
        <w:t>Power/RF</w:t>
      </w:r>
      <w:r>
        <w:rPr>
          <w:spacing w:val="-2"/>
          <w:sz w:val="24"/>
        </w:rPr>
        <w:t xml:space="preserve"> </w:t>
      </w:r>
      <w:r>
        <w:rPr>
          <w:sz w:val="24"/>
        </w:rPr>
        <w:t>Electronics</w:t>
      </w:r>
      <w:r>
        <w:rPr>
          <w:spacing w:val="-3"/>
          <w:sz w:val="24"/>
        </w:rPr>
        <w:t xml:space="preserve"> </w:t>
      </w:r>
      <w:r>
        <w:rPr>
          <w:sz w:val="24"/>
        </w:rPr>
        <w:t>and</w:t>
      </w:r>
      <w:r>
        <w:rPr>
          <w:spacing w:val="-2"/>
          <w:sz w:val="24"/>
        </w:rPr>
        <w:t xml:space="preserve"> Photonics</w:t>
      </w:r>
    </w:p>
    <w:p w14:paraId="75D5FC2C" w14:textId="77777777" w:rsidR="0047729A" w:rsidRDefault="00000000">
      <w:pPr>
        <w:pStyle w:val="ListParagraph"/>
        <w:numPr>
          <w:ilvl w:val="1"/>
          <w:numId w:val="1"/>
        </w:numPr>
        <w:tabs>
          <w:tab w:val="left" w:pos="1087"/>
        </w:tabs>
        <w:ind w:right="5361"/>
        <w:rPr>
          <w:sz w:val="24"/>
        </w:rPr>
      </w:pPr>
      <w:r>
        <w:rPr>
          <w:sz w:val="24"/>
        </w:rPr>
        <w:t>Multiscale</w:t>
      </w:r>
      <w:r>
        <w:rPr>
          <w:spacing w:val="-15"/>
          <w:sz w:val="24"/>
        </w:rPr>
        <w:t xml:space="preserve"> </w:t>
      </w:r>
      <w:r>
        <w:rPr>
          <w:sz w:val="24"/>
        </w:rPr>
        <w:t>Thermal</w:t>
      </w:r>
      <w:r>
        <w:rPr>
          <w:spacing w:val="-15"/>
          <w:sz w:val="24"/>
        </w:rPr>
        <w:t xml:space="preserve"> </w:t>
      </w:r>
      <w:r>
        <w:rPr>
          <w:sz w:val="24"/>
        </w:rPr>
        <w:t>Transport</w:t>
      </w:r>
      <w:r>
        <w:rPr>
          <w:spacing w:val="-15"/>
          <w:sz w:val="24"/>
        </w:rPr>
        <w:t xml:space="preserve"> </w:t>
      </w:r>
      <w:r>
        <w:rPr>
          <w:sz w:val="24"/>
        </w:rPr>
        <w:t>and Energy Storage</w:t>
      </w:r>
    </w:p>
    <w:p w14:paraId="2D3820E5" w14:textId="77777777" w:rsidR="0047729A" w:rsidRDefault="00000000">
      <w:pPr>
        <w:pStyle w:val="ListParagraph"/>
        <w:numPr>
          <w:ilvl w:val="1"/>
          <w:numId w:val="1"/>
        </w:numPr>
        <w:tabs>
          <w:tab w:val="left" w:pos="1087"/>
        </w:tabs>
        <w:spacing w:line="293" w:lineRule="exact"/>
        <w:rPr>
          <w:sz w:val="24"/>
        </w:rPr>
      </w:pPr>
      <w:r>
        <w:rPr>
          <w:noProof/>
          <w:sz w:val="24"/>
        </w:rPr>
        <mc:AlternateContent>
          <mc:Choice Requires="wps">
            <w:drawing>
              <wp:anchor distT="0" distB="0" distL="0" distR="0" simplePos="0" relativeHeight="15730176" behindDoc="0" locked="0" layoutInCell="1" allowOverlap="1" wp14:anchorId="318D063F" wp14:editId="0A357129">
                <wp:simplePos x="0" y="0"/>
                <wp:positionH relativeFrom="page">
                  <wp:posOffset>4162933</wp:posOffset>
                </wp:positionH>
                <wp:positionV relativeFrom="paragraph">
                  <wp:posOffset>40874</wp:posOffset>
                </wp:positionV>
                <wp:extent cx="1868805" cy="627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805" cy="6273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1742"/>
                            </w:tblGrid>
                            <w:tr w:rsidR="0047729A" w14:paraId="4DF0C95C" w14:textId="77777777">
                              <w:trPr>
                                <w:trHeight w:val="388"/>
                              </w:trPr>
                              <w:tc>
                                <w:tcPr>
                                  <w:tcW w:w="1080" w:type="dxa"/>
                                  <w:shd w:val="clear" w:color="auto" w:fill="F0A983"/>
                                </w:tcPr>
                                <w:p w14:paraId="2A97B5C1" w14:textId="1D02B15E" w:rsidR="0047729A" w:rsidRDefault="00000000">
                                  <w:pPr>
                                    <w:pStyle w:val="TableParagraph"/>
                                    <w:spacing w:before="57"/>
                                    <w:ind w:left="1"/>
                                    <w:jc w:val="center"/>
                                  </w:pPr>
                                  <w:r>
                                    <w:rPr>
                                      <w:spacing w:val="-4"/>
                                    </w:rPr>
                                    <w:t>202</w:t>
                                  </w:r>
                                  <w:r w:rsidR="00A915DC">
                                    <w:rPr>
                                      <w:spacing w:val="-4"/>
                                    </w:rPr>
                                    <w:t>6</w:t>
                                  </w:r>
                                </w:p>
                              </w:tc>
                              <w:tc>
                                <w:tcPr>
                                  <w:tcW w:w="1742" w:type="dxa"/>
                                  <w:vMerge w:val="restart"/>
                                </w:tcPr>
                                <w:p w14:paraId="192487B4" w14:textId="77777777" w:rsidR="0047729A" w:rsidRDefault="0047729A">
                                  <w:pPr>
                                    <w:pStyle w:val="TableParagraph"/>
                                    <w:spacing w:before="69"/>
                                    <w:rPr>
                                      <w:rFonts w:ascii="Times New Roman"/>
                                      <w:sz w:val="24"/>
                                    </w:rPr>
                                  </w:pPr>
                                </w:p>
                                <w:p w14:paraId="2976CF05" w14:textId="77777777" w:rsidR="0047729A" w:rsidRDefault="00000000">
                                  <w:pPr>
                                    <w:pStyle w:val="TableParagraph"/>
                                    <w:ind w:left="107"/>
                                    <w:rPr>
                                      <w:sz w:val="24"/>
                                    </w:rPr>
                                  </w:pPr>
                                  <w:r>
                                    <w:rPr>
                                      <w:spacing w:val="-2"/>
                                      <w:sz w:val="24"/>
                                    </w:rPr>
                                    <w:t>Publication</w:t>
                                  </w:r>
                                  <w:r>
                                    <w:rPr>
                                      <w:spacing w:val="-5"/>
                                      <w:sz w:val="24"/>
                                    </w:rPr>
                                    <w:t xml:space="preserve"> </w:t>
                                  </w:r>
                                  <w:r>
                                    <w:rPr>
                                      <w:spacing w:val="-4"/>
                                      <w:sz w:val="24"/>
                                    </w:rPr>
                                    <w:t>Date</w:t>
                                  </w:r>
                                </w:p>
                              </w:tc>
                            </w:tr>
                            <w:tr w:rsidR="0047729A" w14:paraId="791EB1F5" w14:textId="77777777">
                              <w:trPr>
                                <w:trHeight w:val="600"/>
                              </w:trPr>
                              <w:tc>
                                <w:tcPr>
                                  <w:tcW w:w="1080" w:type="dxa"/>
                                  <w:shd w:val="clear" w:color="auto" w:fill="D9D9D9"/>
                                </w:tcPr>
                                <w:p w14:paraId="2969A065" w14:textId="6A067873" w:rsidR="0047729A" w:rsidRDefault="00A915DC">
                                  <w:pPr>
                                    <w:pStyle w:val="TableParagraph"/>
                                    <w:spacing w:before="162"/>
                                    <w:ind w:left="314" w:right="314"/>
                                    <w:jc w:val="center"/>
                                  </w:pPr>
                                  <w:r>
                                    <w:rPr>
                                      <w:spacing w:val="-5"/>
                                      <w:w w:val="105"/>
                                    </w:rPr>
                                    <w:t>Dec</w:t>
                                  </w:r>
                                </w:p>
                              </w:tc>
                              <w:tc>
                                <w:tcPr>
                                  <w:tcW w:w="1742" w:type="dxa"/>
                                  <w:vMerge/>
                                  <w:tcBorders>
                                    <w:top w:val="nil"/>
                                  </w:tcBorders>
                                </w:tcPr>
                                <w:p w14:paraId="543B1197" w14:textId="77777777" w:rsidR="0047729A" w:rsidRDefault="0047729A">
                                  <w:pPr>
                                    <w:rPr>
                                      <w:sz w:val="2"/>
                                      <w:szCs w:val="2"/>
                                    </w:rPr>
                                  </w:pPr>
                                </w:p>
                              </w:tc>
                            </w:tr>
                          </w:tbl>
                          <w:p w14:paraId="299DF79F" w14:textId="77777777" w:rsidR="0047729A" w:rsidRDefault="0047729A">
                            <w:pPr>
                              <w:pStyle w:val="BodyText"/>
                              <w:ind w:left="0"/>
                            </w:pPr>
                          </w:p>
                        </w:txbxContent>
                      </wps:txbx>
                      <wps:bodyPr wrap="square" lIns="0" tIns="0" rIns="0" bIns="0" rtlCol="0">
                        <a:noAutofit/>
                      </wps:bodyPr>
                    </wps:wsp>
                  </a:graphicData>
                </a:graphic>
              </wp:anchor>
            </w:drawing>
          </mc:Choice>
          <mc:Fallback>
            <w:pict>
              <v:shape w14:anchorId="318D063F" id="Textbox 4" o:spid="_x0000_s1028" type="#_x0000_t202" style="position:absolute;left:0;text-align:left;margin-left:327.8pt;margin-top:3.2pt;width:147.15pt;height:49.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80"/>
                        <w:gridCol w:w="1742"/>
                      </w:tblGrid>
                      <w:tr w:rsidR="0047729A" w14:paraId="4DF0C95C" w14:textId="77777777">
                        <w:trPr>
                          <w:trHeight w:val="388"/>
                        </w:trPr>
                        <w:tc>
                          <w:tcPr>
                            <w:tcW w:w="1080" w:type="dxa"/>
                            <w:shd w:val="clear" w:color="auto" w:fill="F0A983"/>
                          </w:tcPr>
                          <w:p w14:paraId="2A97B5C1" w14:textId="1D02B15E" w:rsidR="0047729A" w:rsidRDefault="00000000">
                            <w:pPr>
                              <w:pStyle w:val="TableParagraph"/>
                              <w:spacing w:before="57"/>
                              <w:ind w:left="1"/>
                              <w:jc w:val="center"/>
                            </w:pPr>
                            <w:r>
                              <w:rPr>
                                <w:spacing w:val="-4"/>
                              </w:rPr>
                              <w:t>202</w:t>
                            </w:r>
                            <w:r w:rsidR="00A915DC">
                              <w:rPr>
                                <w:spacing w:val="-4"/>
                              </w:rPr>
                              <w:t>6</w:t>
                            </w:r>
                          </w:p>
                        </w:tc>
                        <w:tc>
                          <w:tcPr>
                            <w:tcW w:w="1742" w:type="dxa"/>
                            <w:vMerge w:val="restart"/>
                          </w:tcPr>
                          <w:p w14:paraId="192487B4" w14:textId="77777777" w:rsidR="0047729A" w:rsidRDefault="0047729A">
                            <w:pPr>
                              <w:pStyle w:val="TableParagraph"/>
                              <w:spacing w:before="69"/>
                              <w:rPr>
                                <w:rFonts w:ascii="Times New Roman"/>
                                <w:sz w:val="24"/>
                              </w:rPr>
                            </w:pPr>
                          </w:p>
                          <w:p w14:paraId="2976CF05" w14:textId="77777777" w:rsidR="0047729A" w:rsidRDefault="00000000">
                            <w:pPr>
                              <w:pStyle w:val="TableParagraph"/>
                              <w:ind w:left="107"/>
                              <w:rPr>
                                <w:sz w:val="24"/>
                              </w:rPr>
                            </w:pPr>
                            <w:r>
                              <w:rPr>
                                <w:spacing w:val="-2"/>
                                <w:sz w:val="24"/>
                              </w:rPr>
                              <w:t>Publication</w:t>
                            </w:r>
                            <w:r>
                              <w:rPr>
                                <w:spacing w:val="-5"/>
                                <w:sz w:val="24"/>
                              </w:rPr>
                              <w:t xml:space="preserve"> </w:t>
                            </w:r>
                            <w:r>
                              <w:rPr>
                                <w:spacing w:val="-4"/>
                                <w:sz w:val="24"/>
                              </w:rPr>
                              <w:t>Date</w:t>
                            </w:r>
                          </w:p>
                        </w:tc>
                      </w:tr>
                      <w:tr w:rsidR="0047729A" w14:paraId="791EB1F5" w14:textId="77777777">
                        <w:trPr>
                          <w:trHeight w:val="600"/>
                        </w:trPr>
                        <w:tc>
                          <w:tcPr>
                            <w:tcW w:w="1080" w:type="dxa"/>
                            <w:shd w:val="clear" w:color="auto" w:fill="D9D9D9"/>
                          </w:tcPr>
                          <w:p w14:paraId="2969A065" w14:textId="6A067873" w:rsidR="0047729A" w:rsidRDefault="00A915DC">
                            <w:pPr>
                              <w:pStyle w:val="TableParagraph"/>
                              <w:spacing w:before="162"/>
                              <w:ind w:left="314" w:right="314"/>
                              <w:jc w:val="center"/>
                            </w:pPr>
                            <w:r>
                              <w:rPr>
                                <w:spacing w:val="-5"/>
                                <w:w w:val="105"/>
                              </w:rPr>
                              <w:t>Dec</w:t>
                            </w:r>
                          </w:p>
                        </w:tc>
                        <w:tc>
                          <w:tcPr>
                            <w:tcW w:w="1742" w:type="dxa"/>
                            <w:vMerge/>
                            <w:tcBorders>
                              <w:top w:val="nil"/>
                            </w:tcBorders>
                          </w:tcPr>
                          <w:p w14:paraId="543B1197" w14:textId="77777777" w:rsidR="0047729A" w:rsidRDefault="0047729A">
                            <w:pPr>
                              <w:rPr>
                                <w:sz w:val="2"/>
                                <w:szCs w:val="2"/>
                              </w:rPr>
                            </w:pPr>
                          </w:p>
                        </w:tc>
                      </w:tr>
                    </w:tbl>
                    <w:p w14:paraId="299DF79F" w14:textId="77777777" w:rsidR="0047729A" w:rsidRDefault="0047729A">
                      <w:pPr>
                        <w:pStyle w:val="BodyText"/>
                        <w:ind w:left="0"/>
                      </w:pPr>
                    </w:p>
                  </w:txbxContent>
                </v:textbox>
                <w10:wrap anchorx="page"/>
              </v:shape>
            </w:pict>
          </mc:Fallback>
        </mc:AlternateContent>
      </w:r>
      <w:r>
        <w:rPr>
          <w:sz w:val="24"/>
        </w:rPr>
        <w:t>Flexible,</w:t>
      </w:r>
      <w:r>
        <w:rPr>
          <w:spacing w:val="-14"/>
          <w:sz w:val="24"/>
        </w:rPr>
        <w:t xml:space="preserve"> </w:t>
      </w:r>
      <w:r>
        <w:rPr>
          <w:sz w:val="24"/>
        </w:rPr>
        <w:t>Wearable,</w:t>
      </w:r>
      <w:r>
        <w:rPr>
          <w:spacing w:val="-8"/>
          <w:sz w:val="24"/>
        </w:rPr>
        <w:t xml:space="preserve"> </w:t>
      </w:r>
      <w:r>
        <w:rPr>
          <w:sz w:val="24"/>
        </w:rPr>
        <w:t>and</w:t>
      </w:r>
      <w:r>
        <w:rPr>
          <w:spacing w:val="-7"/>
          <w:sz w:val="24"/>
        </w:rPr>
        <w:t xml:space="preserve"> </w:t>
      </w:r>
      <w:r>
        <w:rPr>
          <w:spacing w:val="-2"/>
          <w:sz w:val="24"/>
        </w:rPr>
        <w:t>Printed</w:t>
      </w:r>
    </w:p>
    <w:p w14:paraId="5D52B3CD" w14:textId="77777777" w:rsidR="0047729A" w:rsidRDefault="00000000">
      <w:pPr>
        <w:pStyle w:val="BodyText"/>
        <w:spacing w:line="274" w:lineRule="exact"/>
      </w:pPr>
      <w:r>
        <w:rPr>
          <w:spacing w:val="-2"/>
        </w:rPr>
        <w:t>Electronics</w:t>
      </w:r>
    </w:p>
    <w:p w14:paraId="468763A0" w14:textId="7D0428AB" w:rsidR="006C4FCB" w:rsidRPr="006C4FCB" w:rsidRDefault="00000000" w:rsidP="006C4FCB">
      <w:pPr>
        <w:pStyle w:val="ListParagraph"/>
        <w:numPr>
          <w:ilvl w:val="1"/>
          <w:numId w:val="1"/>
        </w:numPr>
        <w:tabs>
          <w:tab w:val="left" w:pos="1087"/>
        </w:tabs>
        <w:spacing w:line="294" w:lineRule="exact"/>
        <w:rPr>
          <w:sz w:val="24"/>
        </w:rPr>
      </w:pPr>
      <w:r>
        <w:rPr>
          <w:sz w:val="24"/>
        </w:rPr>
        <w:t>Transportation</w:t>
      </w:r>
      <w:r>
        <w:rPr>
          <w:spacing w:val="-11"/>
          <w:sz w:val="24"/>
        </w:rPr>
        <w:t xml:space="preserve"> </w:t>
      </w:r>
      <w:r>
        <w:rPr>
          <w:spacing w:val="-2"/>
          <w:sz w:val="24"/>
        </w:rPr>
        <w:t>Systems</w:t>
      </w:r>
      <w:r w:rsidR="006C4FCB">
        <w:rPr>
          <w:spacing w:val="-2"/>
          <w:sz w:val="24"/>
        </w:rPr>
        <w:t>, AI and ML</w:t>
      </w:r>
    </w:p>
    <w:p w14:paraId="09A98164" w14:textId="77777777" w:rsidR="006C4FCB" w:rsidRPr="006C4FCB" w:rsidRDefault="006C4FCB" w:rsidP="006C4FCB">
      <w:pPr>
        <w:pStyle w:val="ListParagraph"/>
        <w:tabs>
          <w:tab w:val="left" w:pos="1087"/>
        </w:tabs>
        <w:spacing w:line="294" w:lineRule="exact"/>
        <w:ind w:firstLine="0"/>
        <w:rPr>
          <w:sz w:val="24"/>
        </w:rPr>
      </w:pPr>
    </w:p>
    <w:p w14:paraId="7D0860E8" w14:textId="77777777" w:rsidR="006C4FCB" w:rsidRDefault="006C4FCB">
      <w:pPr>
        <w:pStyle w:val="ListParagraph"/>
        <w:numPr>
          <w:ilvl w:val="1"/>
          <w:numId w:val="1"/>
        </w:numPr>
        <w:tabs>
          <w:tab w:val="left" w:pos="1087"/>
        </w:tabs>
        <w:spacing w:before="3"/>
        <w:rPr>
          <w:sz w:val="24"/>
        </w:rPr>
      </w:pPr>
      <w:r w:rsidRPr="006C4FCB">
        <w:rPr>
          <w:sz w:val="24"/>
        </w:rPr>
        <w:t>Micro/Nano Mechatronics, Microelectromechanical Systems and their Applications to Internet of Things</w:t>
      </w:r>
    </w:p>
    <w:p w14:paraId="5D82E0AB" w14:textId="77777777" w:rsidR="006C4FCB" w:rsidRDefault="006C4FCB">
      <w:pPr>
        <w:pStyle w:val="ListParagraph"/>
        <w:numPr>
          <w:ilvl w:val="1"/>
          <w:numId w:val="1"/>
        </w:numPr>
        <w:tabs>
          <w:tab w:val="left" w:pos="1087"/>
        </w:tabs>
        <w:spacing w:before="3"/>
        <w:rPr>
          <w:sz w:val="24"/>
        </w:rPr>
      </w:pPr>
      <w:r w:rsidRPr="006C4FCB">
        <w:rPr>
          <w:sz w:val="24"/>
        </w:rPr>
        <w:t>Mechatronics, Tribology, and Control of Information Storage Systems and Robotics</w:t>
      </w:r>
    </w:p>
    <w:p w14:paraId="6F5ECEDD" w14:textId="33A36925" w:rsidR="006C4FCB" w:rsidRPr="006C4FCB" w:rsidRDefault="006C4FCB" w:rsidP="006C4FCB">
      <w:pPr>
        <w:pStyle w:val="ListParagraph"/>
        <w:numPr>
          <w:ilvl w:val="1"/>
          <w:numId w:val="1"/>
        </w:numPr>
        <w:tabs>
          <w:tab w:val="left" w:pos="1087"/>
        </w:tabs>
        <w:spacing w:before="3"/>
        <w:rPr>
          <w:sz w:val="24"/>
        </w:rPr>
      </w:pPr>
      <w:r w:rsidRPr="006C4FCB">
        <w:rPr>
          <w:sz w:val="24"/>
        </w:rPr>
        <w:t>Advanced Simulation in Science and Engineering</w:t>
      </w:r>
    </w:p>
    <w:p w14:paraId="556EA40C" w14:textId="28736E65" w:rsidR="0047729A" w:rsidRPr="006C4FCB" w:rsidRDefault="00000000" w:rsidP="006C4FCB">
      <w:pPr>
        <w:tabs>
          <w:tab w:val="left" w:pos="1087"/>
        </w:tabs>
        <w:spacing w:before="3"/>
        <w:rPr>
          <w:sz w:val="24"/>
        </w:rPr>
      </w:pPr>
      <w:r>
        <w:rPr>
          <w:noProof/>
        </w:rPr>
        <w:lastRenderedPageBreak/>
        <mc:AlternateContent>
          <mc:Choice Requires="wpg">
            <w:drawing>
              <wp:anchor distT="0" distB="0" distL="0" distR="0" simplePos="0" relativeHeight="251658752" behindDoc="1" locked="0" layoutInCell="1" allowOverlap="1" wp14:anchorId="3F42F64E" wp14:editId="5B0B4883">
                <wp:simplePos x="0" y="0"/>
                <wp:positionH relativeFrom="page">
                  <wp:posOffset>809625</wp:posOffset>
                </wp:positionH>
                <wp:positionV relativeFrom="paragraph">
                  <wp:posOffset>203200</wp:posOffset>
                </wp:positionV>
                <wp:extent cx="6667500" cy="1982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1982470"/>
                          <a:chOff x="-190500" y="-19055"/>
                          <a:chExt cx="6667500" cy="1982982"/>
                        </a:xfrm>
                      </wpg:grpSpPr>
                      <wps:wsp>
                        <wps:cNvPr id="6" name="Graphic 6"/>
                        <wps:cNvSpPr/>
                        <wps:spPr>
                          <a:xfrm>
                            <a:off x="197485" y="335152"/>
                            <a:ext cx="5848350" cy="1628775"/>
                          </a:xfrm>
                          <a:custGeom>
                            <a:avLst/>
                            <a:gdLst/>
                            <a:ahLst/>
                            <a:cxnLst/>
                            <a:rect l="l" t="t" r="r" b="b"/>
                            <a:pathLst>
                              <a:path w="5848350" h="1628775">
                                <a:moveTo>
                                  <a:pt x="5848350" y="0"/>
                                </a:moveTo>
                                <a:lnTo>
                                  <a:pt x="0" y="0"/>
                                </a:lnTo>
                                <a:lnTo>
                                  <a:pt x="1009650" y="1619059"/>
                                </a:lnTo>
                                <a:lnTo>
                                  <a:pt x="5848350" y="1628749"/>
                                </a:lnTo>
                                <a:lnTo>
                                  <a:pt x="5848350" y="0"/>
                                </a:lnTo>
                                <a:close/>
                              </a:path>
                            </a:pathLst>
                          </a:custGeom>
                          <a:solidFill>
                            <a:srgbClr val="D9D9D9"/>
                          </a:solidFill>
                        </wps:spPr>
                        <wps:bodyPr wrap="square" lIns="0" tIns="0" rIns="0" bIns="0" rtlCol="0">
                          <a:prstTxWarp prst="textNoShape">
                            <a:avLst/>
                          </a:prstTxWarp>
                          <a:noAutofit/>
                        </wps:bodyPr>
                      </wps:wsp>
                      <wps:wsp>
                        <wps:cNvPr id="7" name="Graphic 7"/>
                        <wps:cNvSpPr/>
                        <wps:spPr>
                          <a:xfrm>
                            <a:off x="0" y="0"/>
                            <a:ext cx="1228725" cy="1952625"/>
                          </a:xfrm>
                          <a:custGeom>
                            <a:avLst/>
                            <a:gdLst/>
                            <a:ahLst/>
                            <a:cxnLst/>
                            <a:rect l="l" t="t" r="r" b="b"/>
                            <a:pathLst>
                              <a:path w="1228725" h="1952625">
                                <a:moveTo>
                                  <a:pt x="0" y="0"/>
                                </a:moveTo>
                                <a:lnTo>
                                  <a:pt x="9525" y="499618"/>
                                </a:lnTo>
                                <a:lnTo>
                                  <a:pt x="909828" y="1952574"/>
                                </a:lnTo>
                                <a:lnTo>
                                  <a:pt x="1228724" y="1952574"/>
                                </a:lnTo>
                                <a:lnTo>
                                  <a:pt x="0" y="0"/>
                                </a:lnTo>
                                <a:close/>
                              </a:path>
                            </a:pathLst>
                          </a:custGeom>
                          <a:solidFill>
                            <a:srgbClr val="CC0066"/>
                          </a:solidFill>
                        </wps:spPr>
                        <wps:bodyPr wrap="square" lIns="0" tIns="0" rIns="0" bIns="0" rtlCol="0">
                          <a:prstTxWarp prst="textNoShape">
                            <a:avLst/>
                          </a:prstTxWarp>
                          <a:noAutofit/>
                        </wps:bodyPr>
                      </wps:wsp>
                      <wps:wsp>
                        <wps:cNvPr id="8" name="Textbox 8"/>
                        <wps:cNvSpPr txBox="1"/>
                        <wps:spPr>
                          <a:xfrm>
                            <a:off x="-190500" y="-19055"/>
                            <a:ext cx="6667500" cy="1982982"/>
                          </a:xfrm>
                          <a:prstGeom prst="rect">
                            <a:avLst/>
                          </a:prstGeom>
                        </wps:spPr>
                        <wps:txbx>
                          <w:txbxContent>
                            <w:p w14:paraId="7A595DB9" w14:textId="77777777" w:rsidR="0047729A" w:rsidRDefault="0047729A">
                              <w:pPr>
                                <w:spacing w:before="286"/>
                                <w:rPr>
                                  <w:sz w:val="28"/>
                                </w:rPr>
                              </w:pPr>
                            </w:p>
                            <w:p w14:paraId="516D8076" w14:textId="77777777" w:rsidR="0047729A" w:rsidRDefault="00000000" w:rsidP="003453BA">
                              <w:pPr>
                                <w:ind w:left="2170"/>
                                <w:rPr>
                                  <w:rFonts w:ascii="Calibri"/>
                                  <w:sz w:val="28"/>
                                </w:rPr>
                              </w:pPr>
                              <w:r>
                                <w:rPr>
                                  <w:rFonts w:ascii="Calibri"/>
                                  <w:color w:val="CC0066"/>
                                  <w:sz w:val="28"/>
                                </w:rPr>
                                <w:t>Guest</w:t>
                              </w:r>
                              <w:r>
                                <w:rPr>
                                  <w:rFonts w:ascii="Calibri"/>
                                  <w:color w:val="CC0066"/>
                                  <w:spacing w:val="48"/>
                                  <w:sz w:val="28"/>
                                </w:rPr>
                                <w:t xml:space="preserve"> </w:t>
                              </w:r>
                              <w:r>
                                <w:rPr>
                                  <w:rFonts w:ascii="Calibri"/>
                                  <w:color w:val="CC0066"/>
                                  <w:spacing w:val="-2"/>
                                  <w:sz w:val="28"/>
                                </w:rPr>
                                <w:t>Editors</w:t>
                              </w:r>
                            </w:p>
                            <w:p w14:paraId="52EC80DA" w14:textId="77777777" w:rsidR="00DD09BF" w:rsidRDefault="00DD09BF" w:rsidP="003453BA">
                              <w:pPr>
                                <w:ind w:left="2170"/>
                                <w:rPr>
                                  <w:rFonts w:ascii="Calibri"/>
                                  <w:sz w:val="24"/>
                                </w:rPr>
                              </w:pPr>
                              <w:r>
                                <w:rPr>
                                  <w:rFonts w:ascii="Calibri"/>
                                  <w:w w:val="105"/>
                                  <w:sz w:val="24"/>
                                </w:rPr>
                                <w:t>Dr.</w:t>
                              </w:r>
                              <w:r>
                                <w:rPr>
                                  <w:rFonts w:ascii="Calibri"/>
                                  <w:spacing w:val="-3"/>
                                  <w:w w:val="105"/>
                                  <w:sz w:val="24"/>
                                </w:rPr>
                                <w:t xml:space="preserve"> </w:t>
                              </w:r>
                              <w:r>
                                <w:rPr>
                                  <w:rFonts w:ascii="Calibri"/>
                                  <w:w w:val="105"/>
                                  <w:sz w:val="24"/>
                                </w:rPr>
                                <w:t>Jimil</w:t>
                              </w:r>
                              <w:r>
                                <w:rPr>
                                  <w:rFonts w:ascii="Calibri"/>
                                  <w:spacing w:val="-6"/>
                                  <w:w w:val="105"/>
                                  <w:sz w:val="24"/>
                                </w:rPr>
                                <w:t xml:space="preserve"> </w:t>
                              </w:r>
                              <w:r>
                                <w:rPr>
                                  <w:rFonts w:ascii="Calibri"/>
                                  <w:w w:val="105"/>
                                  <w:sz w:val="24"/>
                                </w:rPr>
                                <w:t>Shah,</w:t>
                              </w:r>
                              <w:r>
                                <w:rPr>
                                  <w:rFonts w:ascii="Calibri"/>
                                  <w:spacing w:val="-2"/>
                                  <w:w w:val="105"/>
                                  <w:sz w:val="24"/>
                                </w:rPr>
                                <w:t xml:space="preserve"> </w:t>
                              </w:r>
                              <w:r>
                                <w:rPr>
                                  <w:rFonts w:ascii="Calibri"/>
                                  <w:w w:val="105"/>
                                  <w:sz w:val="24"/>
                                </w:rPr>
                                <w:t>Stealth</w:t>
                              </w:r>
                              <w:r>
                                <w:rPr>
                                  <w:rFonts w:ascii="Calibri"/>
                                  <w:spacing w:val="-6"/>
                                  <w:w w:val="105"/>
                                  <w:sz w:val="24"/>
                                </w:rPr>
                                <w:t xml:space="preserve"> </w:t>
                              </w:r>
                              <w:r>
                                <w:rPr>
                                  <w:rFonts w:ascii="Calibri"/>
                                  <w:w w:val="105"/>
                                  <w:sz w:val="24"/>
                                </w:rPr>
                                <w:t>Startup</w:t>
                              </w:r>
                              <w:r>
                                <w:rPr>
                                  <w:rFonts w:ascii="Calibri"/>
                                  <w:spacing w:val="-4"/>
                                  <w:w w:val="105"/>
                                  <w:sz w:val="24"/>
                                </w:rPr>
                                <w:t xml:space="preserve"> </w:t>
                              </w:r>
                              <w:r>
                                <w:rPr>
                                  <w:rFonts w:ascii="Calibri"/>
                                  <w:spacing w:val="-2"/>
                                  <w:w w:val="105"/>
                                  <w:sz w:val="24"/>
                                </w:rPr>
                                <w:t>(</w:t>
                              </w:r>
                              <w:hyperlink r:id="rId9">
                                <w:r>
                                  <w:rPr>
                                    <w:rFonts w:ascii="Calibri"/>
                                    <w:color w:val="467885"/>
                                    <w:spacing w:val="-2"/>
                                    <w:w w:val="105"/>
                                    <w:sz w:val="24"/>
                                    <w:u w:val="single" w:color="467885"/>
                                  </w:rPr>
                                  <w:t>jimilshahphd@gmail.com</w:t>
                                </w:r>
                              </w:hyperlink>
                              <w:r>
                                <w:rPr>
                                  <w:rFonts w:ascii="Calibri"/>
                                  <w:spacing w:val="-2"/>
                                  <w:w w:val="105"/>
                                  <w:sz w:val="24"/>
                                </w:rPr>
                                <w:t>)</w:t>
                              </w:r>
                            </w:p>
                            <w:p w14:paraId="70E60B40" w14:textId="15ED2B72" w:rsidR="0047729A" w:rsidRDefault="00000000" w:rsidP="003453BA">
                              <w:pPr>
                                <w:ind w:left="2170" w:right="1698"/>
                                <w:rPr>
                                  <w:rFonts w:ascii="Calibri"/>
                                  <w:w w:val="105"/>
                                  <w:sz w:val="24"/>
                                </w:rPr>
                              </w:pPr>
                              <w:r>
                                <w:rPr>
                                  <w:rFonts w:ascii="Calibri"/>
                                  <w:w w:val="105"/>
                                  <w:sz w:val="24"/>
                                </w:rPr>
                                <w:t xml:space="preserve">Dr. </w:t>
                              </w:r>
                              <w:r w:rsidR="00DD09BF" w:rsidRPr="00DD09BF">
                                <w:rPr>
                                  <w:rFonts w:ascii="Calibri"/>
                                  <w:w w:val="105"/>
                                  <w:sz w:val="24"/>
                                </w:rPr>
                                <w:t>Jayati Athavale</w:t>
                              </w:r>
                              <w:r>
                                <w:rPr>
                                  <w:rFonts w:ascii="Calibri"/>
                                  <w:w w:val="105"/>
                                  <w:sz w:val="24"/>
                                </w:rPr>
                                <w:t>, Meta (</w:t>
                              </w:r>
                              <w:r w:rsidR="00DD09BF" w:rsidRPr="00DD09BF">
                                <w:rPr>
                                  <w:noProof/>
                                </w:rPr>
                                <w:drawing>
                                  <wp:inline distT="0" distB="0" distL="0" distR="0" wp14:anchorId="660FB2DC" wp14:editId="46F958B2">
                                    <wp:extent cx="9525" cy="9525"/>
                                    <wp:effectExtent l="0" t="0" r="0" b="0"/>
                                    <wp:docPr id="7263171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D09BF" w:rsidRPr="00DD09BF">
                                <w:rPr>
                                  <w:rFonts w:ascii="Calibri"/>
                                  <w:color w:val="467885"/>
                                  <w:w w:val="105"/>
                                  <w:sz w:val="24"/>
                                  <w:u w:val="single" w:color="467885"/>
                                </w:rPr>
                                <w:t>jayatia@meta.com</w:t>
                              </w:r>
                              <w:r>
                                <w:rPr>
                                  <w:rFonts w:ascii="Calibri"/>
                                  <w:w w:val="105"/>
                                  <w:sz w:val="24"/>
                                </w:rPr>
                                <w:t>)</w:t>
                              </w:r>
                            </w:p>
                            <w:p w14:paraId="2F5F03BF" w14:textId="5314201D" w:rsidR="004F2F71" w:rsidRPr="00DD09BF" w:rsidRDefault="004F2F71" w:rsidP="003453BA">
                              <w:pPr>
                                <w:ind w:left="2170" w:right="1698"/>
                              </w:pPr>
                              <w:r>
                                <w:rPr>
                                  <w:rFonts w:ascii="Calibri"/>
                                  <w:w w:val="105"/>
                                  <w:sz w:val="24"/>
                                </w:rPr>
                                <w:t>Dr. Yuko K</w:t>
                              </w:r>
                              <w:r w:rsidRPr="004F2F71">
                                <w:rPr>
                                  <w:rFonts w:ascii="Calibri"/>
                                  <w:w w:val="105"/>
                                  <w:sz w:val="24"/>
                                </w:rPr>
                                <w:t>obayashi</w:t>
                              </w:r>
                              <w:r>
                                <w:rPr>
                                  <w:rFonts w:ascii="Calibri"/>
                                  <w:w w:val="105"/>
                                  <w:sz w:val="24"/>
                                </w:rPr>
                                <w:t>, Toshiba</w:t>
                              </w:r>
                              <w:r w:rsidR="003453BA">
                                <w:rPr>
                                  <w:rFonts w:ascii="Calibri"/>
                                  <w:w w:val="105"/>
                                  <w:sz w:val="24"/>
                                </w:rPr>
                                <w:t xml:space="preserve"> </w:t>
                              </w:r>
                              <w:r>
                                <w:rPr>
                                  <w:rFonts w:ascii="Calibri"/>
                                  <w:w w:val="105"/>
                                  <w:sz w:val="24"/>
                                </w:rPr>
                                <w:t>(</w:t>
                              </w:r>
                              <w:r w:rsidR="00546976" w:rsidRPr="00546976">
                                <w:rPr>
                                  <w:rFonts w:ascii="Calibri"/>
                                  <w:color w:val="467885"/>
                                  <w:w w:val="105"/>
                                  <w:sz w:val="24"/>
                                  <w:u w:val="single" w:color="467885"/>
                                </w:rPr>
                                <w:t>yuko.kobayashi.b27@mail.toshiba</w:t>
                              </w:r>
                              <w:r w:rsidR="003453BA">
                                <w:rPr>
                                  <w:rFonts w:ascii="Calibri"/>
                                  <w:w w:val="105"/>
                                  <w:sz w:val="24"/>
                                </w:rPr>
                                <w:t>)</w:t>
                              </w:r>
                            </w:p>
                            <w:p w14:paraId="6075A530" w14:textId="6ABC94FA" w:rsidR="003453BA" w:rsidRDefault="00000000" w:rsidP="003A4559">
                              <w:pPr>
                                <w:ind w:left="2170"/>
                                <w:rPr>
                                  <w:rFonts w:ascii="Calibri"/>
                                  <w:w w:val="105"/>
                                  <w:sz w:val="24"/>
                                </w:rPr>
                              </w:pPr>
                              <w:r>
                                <w:rPr>
                                  <w:rFonts w:ascii="Calibri"/>
                                  <w:w w:val="105"/>
                                  <w:sz w:val="24"/>
                                </w:rPr>
                                <w:t>Dr. Nakul Kothari, Qualcomm Technologies (</w:t>
                              </w:r>
                              <w:r w:rsidR="003A4559" w:rsidRPr="003A4559">
                                <w:rPr>
                                  <w:rFonts w:ascii="Calibri"/>
                                  <w:w w:val="105"/>
                                  <w:sz w:val="24"/>
                                </w:rPr>
                                <w:t>knakul@qti.qualcomm.com</w:t>
                              </w:r>
                              <w:r>
                                <w:rPr>
                                  <w:rFonts w:ascii="Calibri"/>
                                  <w:w w:val="105"/>
                                  <w:sz w:val="24"/>
                                </w:rPr>
                                <w:t xml:space="preserve">) </w:t>
                              </w:r>
                            </w:p>
                            <w:p w14:paraId="7C441444" w14:textId="78E7B402" w:rsidR="0047729A" w:rsidRDefault="00000000" w:rsidP="003453BA">
                              <w:pPr>
                                <w:ind w:left="2170"/>
                                <w:rPr>
                                  <w:rFonts w:ascii="Calibri"/>
                                  <w:sz w:val="24"/>
                                </w:rPr>
                              </w:pPr>
                              <w:r>
                                <w:rPr>
                                  <w:rFonts w:ascii="Calibri"/>
                                  <w:spacing w:val="-2"/>
                                  <w:w w:val="105"/>
                                  <w:sz w:val="24"/>
                                </w:rPr>
                                <w:t>Prof.</w:t>
                              </w:r>
                              <w:r>
                                <w:rPr>
                                  <w:rFonts w:ascii="Calibri"/>
                                  <w:spacing w:val="-4"/>
                                  <w:w w:val="105"/>
                                  <w:sz w:val="24"/>
                                </w:rPr>
                                <w:t xml:space="preserve"> </w:t>
                              </w:r>
                              <w:r w:rsidR="003453BA" w:rsidRPr="003453BA">
                                <w:rPr>
                                  <w:rFonts w:ascii="Calibri"/>
                                  <w:spacing w:val="-2"/>
                                  <w:w w:val="105"/>
                                  <w:sz w:val="24"/>
                                </w:rPr>
                                <w:t>Solomon Adera</w:t>
                              </w:r>
                              <w:r>
                                <w:rPr>
                                  <w:rFonts w:ascii="Calibri"/>
                                  <w:spacing w:val="-2"/>
                                  <w:w w:val="105"/>
                                  <w:sz w:val="24"/>
                                </w:rPr>
                                <w:t>,</w:t>
                              </w:r>
                              <w:r>
                                <w:rPr>
                                  <w:rFonts w:ascii="Calibri"/>
                                  <w:spacing w:val="-4"/>
                                  <w:w w:val="105"/>
                                  <w:sz w:val="24"/>
                                </w:rPr>
                                <w:t xml:space="preserve"> </w:t>
                              </w:r>
                              <w:r>
                                <w:rPr>
                                  <w:rFonts w:ascii="Calibri"/>
                                  <w:spacing w:val="-2"/>
                                  <w:w w:val="105"/>
                                  <w:sz w:val="24"/>
                                </w:rPr>
                                <w:t>University</w:t>
                              </w:r>
                              <w:r>
                                <w:rPr>
                                  <w:rFonts w:ascii="Calibri"/>
                                  <w:spacing w:val="-6"/>
                                  <w:w w:val="105"/>
                                  <w:sz w:val="24"/>
                                </w:rPr>
                                <w:t xml:space="preserve"> </w:t>
                              </w:r>
                              <w:r>
                                <w:rPr>
                                  <w:rFonts w:ascii="Calibri"/>
                                  <w:spacing w:val="-2"/>
                                  <w:w w:val="105"/>
                                  <w:sz w:val="24"/>
                                </w:rPr>
                                <w:t>of</w:t>
                              </w:r>
                              <w:r>
                                <w:rPr>
                                  <w:rFonts w:ascii="Calibri"/>
                                  <w:spacing w:val="-6"/>
                                  <w:w w:val="105"/>
                                  <w:sz w:val="24"/>
                                </w:rPr>
                                <w:t xml:space="preserve"> </w:t>
                              </w:r>
                              <w:r w:rsidR="00B0087A" w:rsidRPr="00B0087A">
                                <w:rPr>
                                  <w:rFonts w:ascii="Calibri"/>
                                  <w:spacing w:val="-2"/>
                                  <w:w w:val="105"/>
                                  <w:sz w:val="24"/>
                                </w:rPr>
                                <w:t>Michigan</w:t>
                              </w:r>
                              <w:r>
                                <w:rPr>
                                  <w:rFonts w:ascii="Calibri"/>
                                  <w:spacing w:val="-3"/>
                                  <w:w w:val="105"/>
                                  <w:sz w:val="24"/>
                                </w:rPr>
                                <w:t xml:space="preserve"> </w:t>
                              </w:r>
                              <w:r>
                                <w:rPr>
                                  <w:rFonts w:ascii="Calibri"/>
                                  <w:spacing w:val="-2"/>
                                  <w:w w:val="105"/>
                                  <w:sz w:val="24"/>
                                </w:rPr>
                                <w:t>(</w:t>
                              </w:r>
                              <w:r w:rsidR="00B0087A" w:rsidRPr="00B0087A">
                                <w:rPr>
                                  <w:rFonts w:ascii="Calibri"/>
                                  <w:color w:val="467885"/>
                                  <w:w w:val="105"/>
                                  <w:sz w:val="24"/>
                                  <w:u w:val="single" w:color="467885"/>
                                </w:rPr>
                                <w:t>sadera@umich.edu</w:t>
                              </w:r>
                              <w:r>
                                <w:rPr>
                                  <w:rFonts w:ascii="Calibri"/>
                                  <w:spacing w:val="-2"/>
                                  <w:w w:val="105"/>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42F64E" id="Group 5" o:spid="_x0000_s1029" style="position:absolute;margin-left:63.75pt;margin-top:16pt;width:525pt;height:156.1pt;z-index:-251657728;mso-wrap-distance-left:0;mso-wrap-distance-right:0;mso-position-horizontal-relative:page;mso-width-relative:margin;mso-height-relative:margin" coordorigin="-1905,-190" coordsize="66675,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">
                <v:shape id="Graphic 6" o:spid="_x0000_s1030" style="position:absolute;left:1974;top:3351;width:58484;height:16288;visibility:visible;mso-wrap-style:square;v-text-anchor:top" coordsize="5848350,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" path="m5848350,l,,1009650,1619059r4838700,9690l5848350,xe" fillcolor="#d9d9d9" stroked="f">
                  <v:path arrowok="t"/>
                </v:shape>
                <v:shape id="Graphic 7" o:spid="_x0000_s1031" style="position:absolute;width:12287;height:19526;visibility:visible;mso-wrap-style:square;v-text-anchor:top" coordsize="1228725,195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" path="m,l9525,499618,909828,1952574r318896,l,xe" fillcolor="#c06" stroked="f">
                  <v:path arrowok="t"/>
                </v:shape>
                <v:shape id="Textbox 8" o:spid="_x0000_s1032" type="#_x0000_t202" style="position:absolute;left:-1905;top:-190;width:66675;height:19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A595DB9" w14:textId="77777777" w:rsidR="0047729A" w:rsidRDefault="0047729A">
                        <w:pPr>
                          <w:spacing w:before="286"/>
                          <w:rPr>
                            <w:sz w:val="28"/>
                          </w:rPr>
                        </w:pPr>
                      </w:p>
                      <w:p w14:paraId="516D8076" w14:textId="77777777" w:rsidR="0047729A" w:rsidRDefault="00000000" w:rsidP="003453BA">
                        <w:pPr>
                          <w:ind w:left="2170"/>
                          <w:rPr>
                            <w:rFonts w:ascii="Calibri"/>
                            <w:sz w:val="28"/>
                          </w:rPr>
                        </w:pPr>
                        <w:r>
                          <w:rPr>
                            <w:rFonts w:ascii="Calibri"/>
                            <w:color w:val="CC0066"/>
                            <w:sz w:val="28"/>
                          </w:rPr>
                          <w:t>Guest</w:t>
                        </w:r>
                        <w:r>
                          <w:rPr>
                            <w:rFonts w:ascii="Calibri"/>
                            <w:color w:val="CC0066"/>
                            <w:spacing w:val="48"/>
                            <w:sz w:val="28"/>
                          </w:rPr>
                          <w:t xml:space="preserve"> </w:t>
                        </w:r>
                        <w:r>
                          <w:rPr>
                            <w:rFonts w:ascii="Calibri"/>
                            <w:color w:val="CC0066"/>
                            <w:spacing w:val="-2"/>
                            <w:sz w:val="28"/>
                          </w:rPr>
                          <w:t>Editors</w:t>
                        </w:r>
                      </w:p>
                      <w:p w14:paraId="52EC80DA" w14:textId="77777777" w:rsidR="00DD09BF" w:rsidRDefault="00DD09BF" w:rsidP="003453BA">
                        <w:pPr>
                          <w:ind w:left="2170"/>
                          <w:rPr>
                            <w:rFonts w:ascii="Calibri"/>
                            <w:sz w:val="24"/>
                          </w:rPr>
                        </w:pPr>
                        <w:r>
                          <w:rPr>
                            <w:rFonts w:ascii="Calibri"/>
                            <w:w w:val="105"/>
                            <w:sz w:val="24"/>
                          </w:rPr>
                          <w:t>Dr.</w:t>
                        </w:r>
                        <w:r>
                          <w:rPr>
                            <w:rFonts w:ascii="Calibri"/>
                            <w:spacing w:val="-3"/>
                            <w:w w:val="105"/>
                            <w:sz w:val="24"/>
                          </w:rPr>
                          <w:t xml:space="preserve"> </w:t>
                        </w:r>
                        <w:r>
                          <w:rPr>
                            <w:rFonts w:ascii="Calibri"/>
                            <w:w w:val="105"/>
                            <w:sz w:val="24"/>
                          </w:rPr>
                          <w:t>Jimil</w:t>
                        </w:r>
                        <w:r>
                          <w:rPr>
                            <w:rFonts w:ascii="Calibri"/>
                            <w:spacing w:val="-6"/>
                            <w:w w:val="105"/>
                            <w:sz w:val="24"/>
                          </w:rPr>
                          <w:t xml:space="preserve"> </w:t>
                        </w:r>
                        <w:r>
                          <w:rPr>
                            <w:rFonts w:ascii="Calibri"/>
                            <w:w w:val="105"/>
                            <w:sz w:val="24"/>
                          </w:rPr>
                          <w:t>Shah,</w:t>
                        </w:r>
                        <w:r>
                          <w:rPr>
                            <w:rFonts w:ascii="Calibri"/>
                            <w:spacing w:val="-2"/>
                            <w:w w:val="105"/>
                            <w:sz w:val="24"/>
                          </w:rPr>
                          <w:t xml:space="preserve"> </w:t>
                        </w:r>
                        <w:r>
                          <w:rPr>
                            <w:rFonts w:ascii="Calibri"/>
                            <w:w w:val="105"/>
                            <w:sz w:val="24"/>
                          </w:rPr>
                          <w:t>Stealth</w:t>
                        </w:r>
                        <w:r>
                          <w:rPr>
                            <w:rFonts w:ascii="Calibri"/>
                            <w:spacing w:val="-6"/>
                            <w:w w:val="105"/>
                            <w:sz w:val="24"/>
                          </w:rPr>
                          <w:t xml:space="preserve"> </w:t>
                        </w:r>
                        <w:r>
                          <w:rPr>
                            <w:rFonts w:ascii="Calibri"/>
                            <w:w w:val="105"/>
                            <w:sz w:val="24"/>
                          </w:rPr>
                          <w:t>Startup</w:t>
                        </w:r>
                        <w:r>
                          <w:rPr>
                            <w:rFonts w:ascii="Calibri"/>
                            <w:spacing w:val="-4"/>
                            <w:w w:val="105"/>
                            <w:sz w:val="24"/>
                          </w:rPr>
                          <w:t xml:space="preserve"> </w:t>
                        </w:r>
                        <w:r>
                          <w:rPr>
                            <w:rFonts w:ascii="Calibri"/>
                            <w:spacing w:val="-2"/>
                            <w:w w:val="105"/>
                            <w:sz w:val="24"/>
                          </w:rPr>
                          <w:t>(</w:t>
                        </w:r>
                        <w:hyperlink r:id="rId11">
                          <w:r>
                            <w:rPr>
                              <w:rFonts w:ascii="Calibri"/>
                              <w:color w:val="467885"/>
                              <w:spacing w:val="-2"/>
                              <w:w w:val="105"/>
                              <w:sz w:val="24"/>
                              <w:u w:val="single" w:color="467885"/>
                            </w:rPr>
                            <w:t>jimilshahphd@gmail.com</w:t>
                          </w:r>
                        </w:hyperlink>
                        <w:r>
                          <w:rPr>
                            <w:rFonts w:ascii="Calibri"/>
                            <w:spacing w:val="-2"/>
                            <w:w w:val="105"/>
                            <w:sz w:val="24"/>
                          </w:rPr>
                          <w:t>)</w:t>
                        </w:r>
                      </w:p>
                      <w:p w14:paraId="70E60B40" w14:textId="15ED2B72" w:rsidR="0047729A" w:rsidRDefault="00000000" w:rsidP="003453BA">
                        <w:pPr>
                          <w:ind w:left="2170" w:right="1698"/>
                          <w:rPr>
                            <w:rFonts w:ascii="Calibri"/>
                            <w:w w:val="105"/>
                            <w:sz w:val="24"/>
                          </w:rPr>
                        </w:pPr>
                        <w:r>
                          <w:rPr>
                            <w:rFonts w:ascii="Calibri"/>
                            <w:w w:val="105"/>
                            <w:sz w:val="24"/>
                          </w:rPr>
                          <w:t xml:space="preserve">Dr. </w:t>
                        </w:r>
                        <w:r w:rsidR="00DD09BF" w:rsidRPr="00DD09BF">
                          <w:rPr>
                            <w:rFonts w:ascii="Calibri"/>
                            <w:w w:val="105"/>
                            <w:sz w:val="24"/>
                          </w:rPr>
                          <w:t>Jayati Athavale</w:t>
                        </w:r>
                        <w:r>
                          <w:rPr>
                            <w:rFonts w:ascii="Calibri"/>
                            <w:w w:val="105"/>
                            <w:sz w:val="24"/>
                          </w:rPr>
                          <w:t>, Meta (</w:t>
                        </w:r>
                        <w:r w:rsidR="00DD09BF" w:rsidRPr="00DD09BF">
                          <w:rPr>
                            <w:noProof/>
                          </w:rPr>
                          <w:drawing>
                            <wp:inline distT="0" distB="0" distL="0" distR="0" wp14:anchorId="660FB2DC" wp14:editId="46F958B2">
                              <wp:extent cx="9525" cy="9525"/>
                              <wp:effectExtent l="0" t="0" r="0" b="0"/>
                              <wp:docPr id="7263171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D09BF" w:rsidRPr="00DD09BF">
                          <w:rPr>
                            <w:rFonts w:ascii="Calibri"/>
                            <w:color w:val="467885"/>
                            <w:w w:val="105"/>
                            <w:sz w:val="24"/>
                            <w:u w:val="single" w:color="467885"/>
                          </w:rPr>
                          <w:t>jayatia@meta.com</w:t>
                        </w:r>
                        <w:r>
                          <w:rPr>
                            <w:rFonts w:ascii="Calibri"/>
                            <w:w w:val="105"/>
                            <w:sz w:val="24"/>
                          </w:rPr>
                          <w:t>)</w:t>
                        </w:r>
                      </w:p>
                      <w:p w14:paraId="2F5F03BF" w14:textId="5314201D" w:rsidR="004F2F71" w:rsidRPr="00DD09BF" w:rsidRDefault="004F2F71" w:rsidP="003453BA">
                        <w:pPr>
                          <w:ind w:left="2170" w:right="1698"/>
                        </w:pPr>
                        <w:r>
                          <w:rPr>
                            <w:rFonts w:ascii="Calibri"/>
                            <w:w w:val="105"/>
                            <w:sz w:val="24"/>
                          </w:rPr>
                          <w:t>Dr. Yuko K</w:t>
                        </w:r>
                        <w:r w:rsidRPr="004F2F71">
                          <w:rPr>
                            <w:rFonts w:ascii="Calibri"/>
                            <w:w w:val="105"/>
                            <w:sz w:val="24"/>
                          </w:rPr>
                          <w:t>obayashi</w:t>
                        </w:r>
                        <w:r>
                          <w:rPr>
                            <w:rFonts w:ascii="Calibri"/>
                            <w:w w:val="105"/>
                            <w:sz w:val="24"/>
                          </w:rPr>
                          <w:t>, Toshiba</w:t>
                        </w:r>
                        <w:r w:rsidR="003453BA">
                          <w:rPr>
                            <w:rFonts w:ascii="Calibri"/>
                            <w:w w:val="105"/>
                            <w:sz w:val="24"/>
                          </w:rPr>
                          <w:t xml:space="preserve"> </w:t>
                        </w:r>
                        <w:r>
                          <w:rPr>
                            <w:rFonts w:ascii="Calibri"/>
                            <w:w w:val="105"/>
                            <w:sz w:val="24"/>
                          </w:rPr>
                          <w:t>(</w:t>
                        </w:r>
                        <w:r w:rsidR="00546976" w:rsidRPr="00546976">
                          <w:rPr>
                            <w:rFonts w:ascii="Calibri"/>
                            <w:color w:val="467885"/>
                            <w:w w:val="105"/>
                            <w:sz w:val="24"/>
                            <w:u w:val="single" w:color="467885"/>
                          </w:rPr>
                          <w:t>yuko.kobayashi.b27@mail.toshiba</w:t>
                        </w:r>
                        <w:r w:rsidR="003453BA">
                          <w:rPr>
                            <w:rFonts w:ascii="Calibri"/>
                            <w:w w:val="105"/>
                            <w:sz w:val="24"/>
                          </w:rPr>
                          <w:t>)</w:t>
                        </w:r>
                      </w:p>
                      <w:p w14:paraId="6075A530" w14:textId="6ABC94FA" w:rsidR="003453BA" w:rsidRDefault="00000000" w:rsidP="003A4559">
                        <w:pPr>
                          <w:ind w:left="2170"/>
                          <w:rPr>
                            <w:rFonts w:ascii="Calibri"/>
                            <w:w w:val="105"/>
                            <w:sz w:val="24"/>
                          </w:rPr>
                        </w:pPr>
                        <w:r>
                          <w:rPr>
                            <w:rFonts w:ascii="Calibri"/>
                            <w:w w:val="105"/>
                            <w:sz w:val="24"/>
                          </w:rPr>
                          <w:t>Dr. Nakul Kothari, Qualcomm Technologies (</w:t>
                        </w:r>
                        <w:r w:rsidR="003A4559" w:rsidRPr="003A4559">
                          <w:rPr>
                            <w:rFonts w:ascii="Calibri"/>
                            <w:w w:val="105"/>
                            <w:sz w:val="24"/>
                          </w:rPr>
                          <w:t>knakul@qti.qualcomm.com</w:t>
                        </w:r>
                        <w:r>
                          <w:rPr>
                            <w:rFonts w:ascii="Calibri"/>
                            <w:w w:val="105"/>
                            <w:sz w:val="24"/>
                          </w:rPr>
                          <w:t xml:space="preserve">) </w:t>
                        </w:r>
                      </w:p>
                      <w:p w14:paraId="7C441444" w14:textId="78E7B402" w:rsidR="0047729A" w:rsidRDefault="00000000" w:rsidP="003453BA">
                        <w:pPr>
                          <w:ind w:left="2170"/>
                          <w:rPr>
                            <w:rFonts w:ascii="Calibri"/>
                            <w:sz w:val="24"/>
                          </w:rPr>
                        </w:pPr>
                        <w:r>
                          <w:rPr>
                            <w:rFonts w:ascii="Calibri"/>
                            <w:spacing w:val="-2"/>
                            <w:w w:val="105"/>
                            <w:sz w:val="24"/>
                          </w:rPr>
                          <w:t>Prof.</w:t>
                        </w:r>
                        <w:r>
                          <w:rPr>
                            <w:rFonts w:ascii="Calibri"/>
                            <w:spacing w:val="-4"/>
                            <w:w w:val="105"/>
                            <w:sz w:val="24"/>
                          </w:rPr>
                          <w:t xml:space="preserve"> </w:t>
                        </w:r>
                        <w:r w:rsidR="003453BA" w:rsidRPr="003453BA">
                          <w:rPr>
                            <w:rFonts w:ascii="Calibri"/>
                            <w:spacing w:val="-2"/>
                            <w:w w:val="105"/>
                            <w:sz w:val="24"/>
                          </w:rPr>
                          <w:t>Solomon Adera</w:t>
                        </w:r>
                        <w:r>
                          <w:rPr>
                            <w:rFonts w:ascii="Calibri"/>
                            <w:spacing w:val="-2"/>
                            <w:w w:val="105"/>
                            <w:sz w:val="24"/>
                          </w:rPr>
                          <w:t>,</w:t>
                        </w:r>
                        <w:r>
                          <w:rPr>
                            <w:rFonts w:ascii="Calibri"/>
                            <w:spacing w:val="-4"/>
                            <w:w w:val="105"/>
                            <w:sz w:val="24"/>
                          </w:rPr>
                          <w:t xml:space="preserve"> </w:t>
                        </w:r>
                        <w:r>
                          <w:rPr>
                            <w:rFonts w:ascii="Calibri"/>
                            <w:spacing w:val="-2"/>
                            <w:w w:val="105"/>
                            <w:sz w:val="24"/>
                          </w:rPr>
                          <w:t>University</w:t>
                        </w:r>
                        <w:r>
                          <w:rPr>
                            <w:rFonts w:ascii="Calibri"/>
                            <w:spacing w:val="-6"/>
                            <w:w w:val="105"/>
                            <w:sz w:val="24"/>
                          </w:rPr>
                          <w:t xml:space="preserve"> </w:t>
                        </w:r>
                        <w:r>
                          <w:rPr>
                            <w:rFonts w:ascii="Calibri"/>
                            <w:spacing w:val="-2"/>
                            <w:w w:val="105"/>
                            <w:sz w:val="24"/>
                          </w:rPr>
                          <w:t>of</w:t>
                        </w:r>
                        <w:r>
                          <w:rPr>
                            <w:rFonts w:ascii="Calibri"/>
                            <w:spacing w:val="-6"/>
                            <w:w w:val="105"/>
                            <w:sz w:val="24"/>
                          </w:rPr>
                          <w:t xml:space="preserve"> </w:t>
                        </w:r>
                        <w:r w:rsidR="00B0087A" w:rsidRPr="00B0087A">
                          <w:rPr>
                            <w:rFonts w:ascii="Calibri"/>
                            <w:spacing w:val="-2"/>
                            <w:w w:val="105"/>
                            <w:sz w:val="24"/>
                          </w:rPr>
                          <w:t>Michigan</w:t>
                        </w:r>
                        <w:r>
                          <w:rPr>
                            <w:rFonts w:ascii="Calibri"/>
                            <w:spacing w:val="-3"/>
                            <w:w w:val="105"/>
                            <w:sz w:val="24"/>
                          </w:rPr>
                          <w:t xml:space="preserve"> </w:t>
                        </w:r>
                        <w:r>
                          <w:rPr>
                            <w:rFonts w:ascii="Calibri"/>
                            <w:spacing w:val="-2"/>
                            <w:w w:val="105"/>
                            <w:sz w:val="24"/>
                          </w:rPr>
                          <w:t>(</w:t>
                        </w:r>
                        <w:r w:rsidR="00B0087A" w:rsidRPr="00B0087A">
                          <w:rPr>
                            <w:rFonts w:ascii="Calibri"/>
                            <w:color w:val="467885"/>
                            <w:w w:val="105"/>
                            <w:sz w:val="24"/>
                            <w:u w:val="single" w:color="467885"/>
                          </w:rPr>
                          <w:t>sadera@umich.edu</w:t>
                        </w:r>
                        <w:r>
                          <w:rPr>
                            <w:rFonts w:ascii="Calibri"/>
                            <w:spacing w:val="-2"/>
                            <w:w w:val="105"/>
                            <w:sz w:val="24"/>
                          </w:rPr>
                          <w:t>)</w:t>
                        </w:r>
                      </w:p>
                    </w:txbxContent>
                  </v:textbox>
                </v:shape>
                <w10:wrap type="topAndBottom" anchorx="page"/>
              </v:group>
            </w:pict>
          </mc:Fallback>
        </mc:AlternateContent>
      </w:r>
    </w:p>
    <w:sectPr w:rsidR="0047729A" w:rsidRPr="006C4FCB">
      <w:type w:val="continuous"/>
      <w:pgSz w:w="12240" w:h="20160"/>
      <w:pgMar w:top="118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79B1" w14:textId="77777777" w:rsidR="00BC1647" w:rsidRDefault="00BC1647" w:rsidP="003D4BBC">
      <w:r>
        <w:separator/>
      </w:r>
    </w:p>
  </w:endnote>
  <w:endnote w:type="continuationSeparator" w:id="0">
    <w:p w14:paraId="18448471" w14:textId="77777777" w:rsidR="00BC1647" w:rsidRDefault="00BC1647" w:rsidP="003D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F3EA" w14:textId="77777777" w:rsidR="00BC1647" w:rsidRDefault="00BC1647" w:rsidP="003D4BBC">
      <w:r>
        <w:separator/>
      </w:r>
    </w:p>
  </w:footnote>
  <w:footnote w:type="continuationSeparator" w:id="0">
    <w:p w14:paraId="5A42927D" w14:textId="77777777" w:rsidR="00BC1647" w:rsidRDefault="00BC1647" w:rsidP="003D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245F9"/>
    <w:multiLevelType w:val="hybridMultilevel"/>
    <w:tmpl w:val="F8D83E1E"/>
    <w:lvl w:ilvl="0" w:tplc="63D8ED78">
      <w:start w:val="1"/>
      <w:numFmt w:val="decimal"/>
      <w:lvlText w:val="%1."/>
      <w:lvlJc w:val="left"/>
      <w:pPr>
        <w:ind w:left="9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CFC58B2">
      <w:numFmt w:val="bullet"/>
      <w:lvlText w:val=""/>
      <w:lvlJc w:val="left"/>
      <w:pPr>
        <w:ind w:left="1087" w:hanging="360"/>
      </w:pPr>
      <w:rPr>
        <w:rFonts w:ascii="Symbol" w:eastAsia="Symbol" w:hAnsi="Symbol" w:cs="Symbol" w:hint="default"/>
        <w:b w:val="0"/>
        <w:bCs w:val="0"/>
        <w:i w:val="0"/>
        <w:iCs w:val="0"/>
        <w:spacing w:val="0"/>
        <w:w w:val="100"/>
        <w:sz w:val="24"/>
        <w:szCs w:val="24"/>
        <w:lang w:val="en-US" w:eastAsia="en-US" w:bidi="ar-SA"/>
      </w:rPr>
    </w:lvl>
    <w:lvl w:ilvl="2" w:tplc="021A200E">
      <w:numFmt w:val="bullet"/>
      <w:lvlText w:val="•"/>
      <w:lvlJc w:val="left"/>
      <w:pPr>
        <w:ind w:left="2040" w:hanging="360"/>
      </w:pPr>
      <w:rPr>
        <w:rFonts w:hint="default"/>
        <w:lang w:val="en-US" w:eastAsia="en-US" w:bidi="ar-SA"/>
      </w:rPr>
    </w:lvl>
    <w:lvl w:ilvl="3" w:tplc="063A4734">
      <w:numFmt w:val="bullet"/>
      <w:lvlText w:val="•"/>
      <w:lvlJc w:val="left"/>
      <w:pPr>
        <w:ind w:left="3000" w:hanging="360"/>
      </w:pPr>
      <w:rPr>
        <w:rFonts w:hint="default"/>
        <w:lang w:val="en-US" w:eastAsia="en-US" w:bidi="ar-SA"/>
      </w:rPr>
    </w:lvl>
    <w:lvl w:ilvl="4" w:tplc="1E3C60F4">
      <w:numFmt w:val="bullet"/>
      <w:lvlText w:val="•"/>
      <w:lvlJc w:val="left"/>
      <w:pPr>
        <w:ind w:left="3960" w:hanging="360"/>
      </w:pPr>
      <w:rPr>
        <w:rFonts w:hint="default"/>
        <w:lang w:val="en-US" w:eastAsia="en-US" w:bidi="ar-SA"/>
      </w:rPr>
    </w:lvl>
    <w:lvl w:ilvl="5" w:tplc="E90634E2">
      <w:numFmt w:val="bullet"/>
      <w:lvlText w:val="•"/>
      <w:lvlJc w:val="left"/>
      <w:pPr>
        <w:ind w:left="4920" w:hanging="360"/>
      </w:pPr>
      <w:rPr>
        <w:rFonts w:hint="default"/>
        <w:lang w:val="en-US" w:eastAsia="en-US" w:bidi="ar-SA"/>
      </w:rPr>
    </w:lvl>
    <w:lvl w:ilvl="6" w:tplc="137AB2DC">
      <w:numFmt w:val="bullet"/>
      <w:lvlText w:val="•"/>
      <w:lvlJc w:val="left"/>
      <w:pPr>
        <w:ind w:left="5880" w:hanging="360"/>
      </w:pPr>
      <w:rPr>
        <w:rFonts w:hint="default"/>
        <w:lang w:val="en-US" w:eastAsia="en-US" w:bidi="ar-SA"/>
      </w:rPr>
    </w:lvl>
    <w:lvl w:ilvl="7" w:tplc="583A0878">
      <w:numFmt w:val="bullet"/>
      <w:lvlText w:val="•"/>
      <w:lvlJc w:val="left"/>
      <w:pPr>
        <w:ind w:left="6840" w:hanging="360"/>
      </w:pPr>
      <w:rPr>
        <w:rFonts w:hint="default"/>
        <w:lang w:val="en-US" w:eastAsia="en-US" w:bidi="ar-SA"/>
      </w:rPr>
    </w:lvl>
    <w:lvl w:ilvl="8" w:tplc="216C8512">
      <w:numFmt w:val="bullet"/>
      <w:lvlText w:val="•"/>
      <w:lvlJc w:val="left"/>
      <w:pPr>
        <w:ind w:left="7800" w:hanging="360"/>
      </w:pPr>
      <w:rPr>
        <w:rFonts w:hint="default"/>
        <w:lang w:val="en-US" w:eastAsia="en-US" w:bidi="ar-SA"/>
      </w:rPr>
    </w:lvl>
  </w:abstractNum>
  <w:num w:numId="1" w16cid:durableId="29795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729A"/>
    <w:rsid w:val="00096DD4"/>
    <w:rsid w:val="002D7552"/>
    <w:rsid w:val="003453BA"/>
    <w:rsid w:val="003A4559"/>
    <w:rsid w:val="003D4BBC"/>
    <w:rsid w:val="0047729A"/>
    <w:rsid w:val="004F2F71"/>
    <w:rsid w:val="00546976"/>
    <w:rsid w:val="005511EC"/>
    <w:rsid w:val="006C4FCB"/>
    <w:rsid w:val="006D74E9"/>
    <w:rsid w:val="00791FFC"/>
    <w:rsid w:val="0098092A"/>
    <w:rsid w:val="00A915DC"/>
    <w:rsid w:val="00B0087A"/>
    <w:rsid w:val="00BC134E"/>
    <w:rsid w:val="00BC1647"/>
    <w:rsid w:val="00C6078D"/>
    <w:rsid w:val="00C952CF"/>
    <w:rsid w:val="00D84DE7"/>
    <w:rsid w:val="00DD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4AF5"/>
  <w15:docId w15:val="{1E3EF97C-13CE-46FD-9437-958CC05D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7"/>
    </w:pPr>
    <w:rPr>
      <w:sz w:val="24"/>
      <w:szCs w:val="24"/>
    </w:rPr>
  </w:style>
  <w:style w:type="paragraph" w:styleId="ListParagraph">
    <w:name w:val="List Paragraph"/>
    <w:basedOn w:val="Normal"/>
    <w:uiPriority w:val="1"/>
    <w:qFormat/>
    <w:pPr>
      <w:ind w:left="1087"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3D4BBC"/>
    <w:pPr>
      <w:tabs>
        <w:tab w:val="center" w:pos="4680"/>
        <w:tab w:val="right" w:pos="9360"/>
      </w:tabs>
    </w:pPr>
  </w:style>
  <w:style w:type="character" w:customStyle="1" w:styleId="HeaderChar">
    <w:name w:val="Header Char"/>
    <w:basedOn w:val="DefaultParagraphFont"/>
    <w:link w:val="Header"/>
    <w:uiPriority w:val="99"/>
    <w:rsid w:val="003D4BBC"/>
    <w:rPr>
      <w:rFonts w:ascii="Times New Roman" w:eastAsia="Times New Roman" w:hAnsi="Times New Roman" w:cs="Times New Roman"/>
    </w:rPr>
  </w:style>
  <w:style w:type="paragraph" w:styleId="Footer">
    <w:name w:val="footer"/>
    <w:basedOn w:val="Normal"/>
    <w:link w:val="FooterChar"/>
    <w:uiPriority w:val="99"/>
    <w:unhideWhenUsed/>
    <w:rsid w:val="003D4BBC"/>
    <w:pPr>
      <w:tabs>
        <w:tab w:val="center" w:pos="4680"/>
        <w:tab w:val="right" w:pos="9360"/>
      </w:tabs>
    </w:pPr>
  </w:style>
  <w:style w:type="character" w:customStyle="1" w:styleId="FooterChar">
    <w:name w:val="Footer Char"/>
    <w:basedOn w:val="DefaultParagraphFont"/>
    <w:link w:val="Footer"/>
    <w:uiPriority w:val="99"/>
    <w:rsid w:val="003D4BBC"/>
    <w:rPr>
      <w:rFonts w:ascii="Times New Roman" w:eastAsia="Times New Roman" w:hAnsi="Times New Roman" w:cs="Times New Roman"/>
    </w:rPr>
  </w:style>
  <w:style w:type="character" w:styleId="Hyperlink">
    <w:name w:val="Hyperlink"/>
    <w:basedOn w:val="DefaultParagraphFont"/>
    <w:uiPriority w:val="99"/>
    <w:unhideWhenUsed/>
    <w:rsid w:val="00DD09BF"/>
    <w:rPr>
      <w:color w:val="0000FF" w:themeColor="hyperlink"/>
      <w:u w:val="single"/>
    </w:rPr>
  </w:style>
  <w:style w:type="character" w:styleId="UnresolvedMention">
    <w:name w:val="Unresolved Mention"/>
    <w:basedOn w:val="DefaultParagraphFont"/>
    <w:uiPriority w:val="99"/>
    <w:semiHidden/>
    <w:unhideWhenUsed/>
    <w:rsid w:val="00DD0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tool.asme.org/home/JournalDescriptions.cfm?JournalID=5&amp;Journal=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milshahphd@gmail.com"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jimilshahph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Saket Karajgikar</dc:creator>
  <cp:lastModifiedBy>Jimil Shah</cp:lastModifiedBy>
  <cp:revision>9</cp:revision>
  <dcterms:created xsi:type="dcterms:W3CDTF">2025-11-12T06:16:00Z</dcterms:created>
  <dcterms:modified xsi:type="dcterms:W3CDTF">2026-04-05T23:48:00Z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Microsoft® Word for Microsoft 365</vt:lpwstr>
  </property>
  <property fmtid="{D5CDD505-2E9C-101B-9397-08002B2CF9AE}" pid="4" name="LastSaved">
    <vt:filetime>2025-11-12T00:00:00Z</vt:filetime>
  </property>
  <property fmtid="{D5CDD505-2E9C-101B-9397-08002B2CF9AE}" pid="5" name="Producer">
    <vt:lpwstr>Microsoft® Word for Microsoft 365</vt:lpwstr>
  </property>
</Properties>
</file>